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5805E" w14:textId="77777777" w:rsidR="003D7D06" w:rsidRPr="008A07E7" w:rsidRDefault="003D7D06" w:rsidP="003D7D06">
      <w:pPr>
        <w:jc w:val="center"/>
      </w:pPr>
      <w:r w:rsidRPr="008A07E7">
        <w:rPr>
          <w:b/>
          <w:sz w:val="24"/>
          <w:szCs w:val="24"/>
        </w:rPr>
        <w:t xml:space="preserve">FORMULARUL </w:t>
      </w:r>
      <w:r w:rsidR="002F3E0B">
        <w:rPr>
          <w:b/>
          <w:sz w:val="24"/>
          <w:szCs w:val="24"/>
        </w:rPr>
        <w:t>ZONELOR PRIORITARE PENTRU BIODIVERSITATE</w:t>
      </w:r>
    </w:p>
    <w:p w14:paraId="4AAA94ED" w14:textId="77777777" w:rsidR="003D7D06" w:rsidRPr="008A07E7" w:rsidRDefault="003D7D06" w:rsidP="003D7D06"/>
    <w:p w14:paraId="0D202ED4" w14:textId="77777777" w:rsidR="003D7D06" w:rsidRPr="008A07E7" w:rsidRDefault="003D7D06" w:rsidP="003D7D06">
      <w:pPr>
        <w:jc w:val="center"/>
      </w:pPr>
      <w:r w:rsidRPr="008A07E7">
        <w:rPr>
          <w:b/>
          <w:sz w:val="22"/>
          <w:szCs w:val="22"/>
        </w:rPr>
        <w:t xml:space="preserve">1. Identificarea </w:t>
      </w:r>
      <w:r w:rsidR="002F3E0B">
        <w:rPr>
          <w:b/>
          <w:sz w:val="22"/>
          <w:szCs w:val="22"/>
        </w:rPr>
        <w:t>Zonelor Prioritare pentru Biodiversitate</w:t>
      </w:r>
      <w:r w:rsidRPr="008A07E7">
        <w:rPr>
          <w:b/>
          <w:sz w:val="22"/>
          <w:szCs w:val="22"/>
        </w:rPr>
        <w:t xml:space="preserve"> (</w:t>
      </w:r>
      <w:r w:rsidR="002F3E0B">
        <w:rPr>
          <w:b/>
          <w:sz w:val="22"/>
          <w:szCs w:val="22"/>
        </w:rPr>
        <w:t>ZPB</w:t>
      </w:r>
      <w:r w:rsidRPr="008A07E7">
        <w:rPr>
          <w:b/>
          <w:sz w:val="22"/>
          <w:szCs w:val="22"/>
        </w:rPr>
        <w:t>)</w:t>
      </w:r>
    </w:p>
    <w:p w14:paraId="26B12F9E" w14:textId="77777777" w:rsidR="003D7D06" w:rsidRPr="008A07E7" w:rsidRDefault="003D7D06" w:rsidP="003D7D06">
      <w:r w:rsidRPr="008A07E7">
        <w:rPr>
          <w:b/>
          <w:sz w:val="22"/>
          <w:szCs w:val="22"/>
        </w:rPr>
        <w:t xml:space="preserve">1.1. Codul </w:t>
      </w:r>
      <w:r w:rsidR="002F3E0B">
        <w:rPr>
          <w:b/>
          <w:sz w:val="22"/>
          <w:szCs w:val="22"/>
        </w:rPr>
        <w:t>ZPB</w:t>
      </w:r>
      <w:r w:rsidRPr="008A07E7">
        <w:rPr>
          <w:b/>
          <w:sz w:val="22"/>
          <w:szCs w:val="22"/>
        </w:rPr>
        <w:t>*</w:t>
      </w:r>
    </w:p>
    <w:p w14:paraId="767C8781" w14:textId="77777777" w:rsidR="003D7D06" w:rsidRPr="008A07E7" w:rsidRDefault="00FC6A97" w:rsidP="003D7D06">
      <w:pPr>
        <w:pStyle w:val="BorderedParagraph"/>
      </w:pPr>
      <w:r w:rsidRPr="009F65D1">
        <w:rPr>
          <w:sz w:val="22"/>
          <w:szCs w:val="22"/>
        </w:rPr>
        <w:t>RONPA0050</w:t>
      </w:r>
      <w:r w:rsidR="002F3E0B">
        <w:rPr>
          <w:sz w:val="22"/>
          <w:szCs w:val="22"/>
        </w:rPr>
        <w:t>ZP</w:t>
      </w:r>
      <w:r w:rsidR="00191180">
        <w:rPr>
          <w:sz w:val="22"/>
          <w:szCs w:val="22"/>
        </w:rPr>
        <w:t>B</w:t>
      </w:r>
    </w:p>
    <w:p w14:paraId="2267482A"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F48471A" w14:textId="77777777" w:rsidR="003D7D06" w:rsidRPr="008A07E7" w:rsidRDefault="001F1AFA" w:rsidP="003D7D06">
      <w:pPr>
        <w:rPr>
          <w:b/>
          <w:sz w:val="22"/>
          <w:szCs w:val="22"/>
        </w:rPr>
      </w:pPr>
      <w:r w:rsidRPr="008A07E7">
        <w:rPr>
          <w:b/>
          <w:sz w:val="22"/>
          <w:szCs w:val="22"/>
        </w:rPr>
        <w:t>1.</w:t>
      </w:r>
      <w:r>
        <w:rPr>
          <w:b/>
          <w:sz w:val="22"/>
          <w:szCs w:val="22"/>
        </w:rPr>
        <w:t>2</w:t>
      </w:r>
      <w:r w:rsidRPr="008A07E7">
        <w:rPr>
          <w:b/>
          <w:sz w:val="22"/>
          <w:szCs w:val="22"/>
        </w:rPr>
        <w:t xml:space="preserve">. </w:t>
      </w:r>
      <w:r w:rsidR="003D7D06" w:rsidRPr="008A07E7">
        <w:rPr>
          <w:b/>
          <w:sz w:val="22"/>
          <w:szCs w:val="22"/>
        </w:rPr>
        <w:t xml:space="preserve">Denumire </w:t>
      </w:r>
      <w:r w:rsidR="002F3E0B">
        <w:rPr>
          <w:b/>
          <w:sz w:val="22"/>
          <w:szCs w:val="22"/>
        </w:rPr>
        <w:t>ZPB</w:t>
      </w:r>
    </w:p>
    <w:p w14:paraId="42DC941A" w14:textId="77777777" w:rsidR="003D7D06" w:rsidRPr="008A07E7" w:rsidRDefault="00FC6A97" w:rsidP="003D7D06">
      <w:pPr>
        <w:pStyle w:val="BorderedParagraph"/>
      </w:pPr>
      <w:r w:rsidRPr="009F65D1">
        <w:rPr>
          <w:sz w:val="22"/>
          <w:szCs w:val="22"/>
        </w:rPr>
        <w:t>Cheile Văii Morilor</w:t>
      </w:r>
    </w:p>
    <w:p w14:paraId="232A7367" w14:textId="77777777" w:rsidR="003D7D06" w:rsidRPr="008A07E7" w:rsidRDefault="003D7D06" w:rsidP="003D7D06">
      <w:r w:rsidRPr="008A07E7">
        <w:rPr>
          <w:b/>
          <w:sz w:val="22"/>
          <w:szCs w:val="22"/>
        </w:rPr>
        <w:t>1.</w:t>
      </w:r>
      <w:r w:rsidR="001F1AFA">
        <w:rPr>
          <w:b/>
          <w:sz w:val="22"/>
          <w:szCs w:val="22"/>
        </w:rPr>
        <w:t>3</w:t>
      </w:r>
      <w:r w:rsidRPr="008A07E7">
        <w:rPr>
          <w:b/>
          <w:sz w:val="22"/>
          <w:szCs w:val="22"/>
        </w:rPr>
        <w:t xml:space="preserve">. Încadrarea </w:t>
      </w:r>
      <w:r w:rsidR="002F3E0B">
        <w:rPr>
          <w:b/>
          <w:sz w:val="22"/>
          <w:szCs w:val="22"/>
        </w:rPr>
        <w:t>ZPB</w:t>
      </w:r>
      <w:r w:rsidRPr="008A07E7">
        <w:rPr>
          <w:b/>
          <w:sz w:val="22"/>
          <w:szCs w:val="22"/>
        </w:rPr>
        <w:t xml:space="preserve"> în:</w:t>
      </w:r>
      <w:r>
        <w:rPr>
          <w:b/>
          <w:sz w:val="22"/>
          <w:szCs w:val="22"/>
        </w:rPr>
        <w:t xml:space="preserve"> </w:t>
      </w:r>
    </w:p>
    <w:p w14:paraId="2E99F49C" w14:textId="77777777" w:rsidR="003D7D06" w:rsidRPr="008A07E7" w:rsidRDefault="00FC6A97"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6349D55E"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228B690B" w14:textId="77777777" w:rsidR="003D7D06" w:rsidRPr="00B6134E" w:rsidRDefault="003D7D06" w:rsidP="003D7D06">
      <w:r w:rsidRPr="00B6134E">
        <w:rPr>
          <w:rFonts w:ascii="Segoe UI Symbol" w:hAnsi="Segoe UI Symbol" w:cs="Segoe UI Symbol"/>
          <w:sz w:val="22"/>
          <w:szCs w:val="22"/>
        </w:rPr>
        <w:t>☐</w:t>
      </w:r>
      <w:r w:rsidRPr="00B6134E">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6258B9" w:rsidRPr="006258B9" w14:paraId="196309A2" w14:textId="77777777" w:rsidTr="00B34F7D">
        <w:tc>
          <w:tcPr>
            <w:tcW w:w="4500" w:type="dxa"/>
          </w:tcPr>
          <w:p w14:paraId="59498211" w14:textId="77777777" w:rsidR="003D7D06" w:rsidRPr="006258B9" w:rsidRDefault="003D7D06" w:rsidP="00B34F7D">
            <w:r w:rsidRPr="006258B9">
              <w:rPr>
                <w:b/>
                <w:sz w:val="22"/>
                <w:szCs w:val="22"/>
              </w:rPr>
              <w:t>1.</w:t>
            </w:r>
            <w:r w:rsidR="001F1AFA">
              <w:rPr>
                <w:b/>
                <w:sz w:val="22"/>
                <w:szCs w:val="22"/>
              </w:rPr>
              <w:t>4</w:t>
            </w:r>
            <w:r w:rsidRPr="006258B9">
              <w:rPr>
                <w:b/>
                <w:sz w:val="22"/>
                <w:szCs w:val="22"/>
              </w:rPr>
              <w:t>. Data completării</w:t>
            </w:r>
          </w:p>
        </w:tc>
        <w:tc>
          <w:tcPr>
            <w:tcW w:w="4500" w:type="dxa"/>
          </w:tcPr>
          <w:p w14:paraId="740FB36B" w14:textId="77777777" w:rsidR="003D7D06" w:rsidRPr="006258B9" w:rsidRDefault="003D7D06" w:rsidP="00B34F7D">
            <w:r w:rsidRPr="006258B9">
              <w:rPr>
                <w:b/>
                <w:sz w:val="22"/>
                <w:szCs w:val="22"/>
              </w:rPr>
              <w:t>1.</w:t>
            </w:r>
            <w:r w:rsidR="001F1AFA">
              <w:rPr>
                <w:b/>
                <w:sz w:val="22"/>
                <w:szCs w:val="22"/>
              </w:rPr>
              <w:t>5</w:t>
            </w:r>
            <w:r w:rsidRPr="006258B9">
              <w:rPr>
                <w:b/>
                <w:sz w:val="22"/>
                <w:szCs w:val="22"/>
              </w:rPr>
              <w:t>. Data actualizării</w:t>
            </w:r>
          </w:p>
        </w:tc>
      </w:tr>
      <w:tr w:rsidR="003D7D06" w:rsidRPr="006258B9" w14:paraId="30176720"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258B9" w:rsidRPr="006258B9" w14:paraId="595704BB" w14:textId="77777777" w:rsidTr="00B34F7D">
              <w:tc>
                <w:tcPr>
                  <w:tcW w:w="300" w:type="dxa"/>
                </w:tcPr>
                <w:p w14:paraId="077545C6" w14:textId="77777777" w:rsidR="003D7D06" w:rsidRPr="006258B9" w:rsidRDefault="003D7D06" w:rsidP="00B34F7D">
                  <w:pPr>
                    <w:jc w:val="center"/>
                    <w:rPr>
                      <w:sz w:val="22"/>
                      <w:szCs w:val="22"/>
                      <w:lang w:val="ro-RO"/>
                    </w:rPr>
                  </w:pPr>
                  <w:r w:rsidRPr="006258B9">
                    <w:rPr>
                      <w:sz w:val="22"/>
                      <w:szCs w:val="22"/>
                      <w:lang w:val="ro-RO"/>
                    </w:rPr>
                    <w:t>2</w:t>
                  </w:r>
                </w:p>
              </w:tc>
              <w:tc>
                <w:tcPr>
                  <w:tcW w:w="300" w:type="dxa"/>
                </w:tcPr>
                <w:p w14:paraId="39028011" w14:textId="77777777" w:rsidR="003D7D06" w:rsidRPr="006258B9" w:rsidRDefault="003D7D06" w:rsidP="00B34F7D">
                  <w:pPr>
                    <w:jc w:val="center"/>
                    <w:rPr>
                      <w:sz w:val="22"/>
                      <w:szCs w:val="22"/>
                      <w:lang w:val="ro-RO"/>
                    </w:rPr>
                  </w:pPr>
                  <w:r w:rsidRPr="006258B9">
                    <w:rPr>
                      <w:sz w:val="22"/>
                      <w:szCs w:val="22"/>
                      <w:lang w:val="ro-RO"/>
                    </w:rPr>
                    <w:t>0</w:t>
                  </w:r>
                </w:p>
              </w:tc>
              <w:tc>
                <w:tcPr>
                  <w:tcW w:w="300" w:type="dxa"/>
                </w:tcPr>
                <w:p w14:paraId="2FF7DC6D" w14:textId="77777777" w:rsidR="003D7D06" w:rsidRPr="006258B9" w:rsidRDefault="003D7D06" w:rsidP="00B34F7D">
                  <w:pPr>
                    <w:jc w:val="center"/>
                    <w:rPr>
                      <w:sz w:val="22"/>
                      <w:szCs w:val="22"/>
                      <w:lang w:val="ro-RO"/>
                    </w:rPr>
                  </w:pPr>
                  <w:r w:rsidRPr="006258B9">
                    <w:rPr>
                      <w:sz w:val="22"/>
                      <w:szCs w:val="22"/>
                      <w:lang w:val="ro-RO"/>
                    </w:rPr>
                    <w:t>2</w:t>
                  </w:r>
                </w:p>
              </w:tc>
              <w:tc>
                <w:tcPr>
                  <w:tcW w:w="300" w:type="dxa"/>
                </w:tcPr>
                <w:p w14:paraId="52D009AE" w14:textId="77777777" w:rsidR="003D7D06" w:rsidRPr="006258B9" w:rsidRDefault="002F3E0B" w:rsidP="00B34F7D">
                  <w:pPr>
                    <w:jc w:val="center"/>
                    <w:rPr>
                      <w:sz w:val="22"/>
                      <w:szCs w:val="22"/>
                      <w:lang w:val="ro-RO"/>
                    </w:rPr>
                  </w:pPr>
                  <w:r>
                    <w:rPr>
                      <w:sz w:val="22"/>
                      <w:szCs w:val="22"/>
                      <w:lang w:val="ro-RO"/>
                    </w:rPr>
                    <w:t>6</w:t>
                  </w:r>
                </w:p>
              </w:tc>
              <w:tc>
                <w:tcPr>
                  <w:tcW w:w="300" w:type="dxa"/>
                </w:tcPr>
                <w:p w14:paraId="12102803" w14:textId="77777777" w:rsidR="003D7D06" w:rsidRPr="006258B9" w:rsidRDefault="003D7D06" w:rsidP="00B34F7D">
                  <w:pPr>
                    <w:jc w:val="center"/>
                    <w:rPr>
                      <w:sz w:val="22"/>
                      <w:szCs w:val="22"/>
                      <w:lang w:val="ro-RO"/>
                    </w:rPr>
                  </w:pPr>
                  <w:r w:rsidRPr="006258B9">
                    <w:rPr>
                      <w:sz w:val="22"/>
                      <w:szCs w:val="22"/>
                      <w:lang w:val="ro-RO"/>
                    </w:rPr>
                    <w:t>0</w:t>
                  </w:r>
                </w:p>
              </w:tc>
              <w:tc>
                <w:tcPr>
                  <w:tcW w:w="300" w:type="dxa"/>
                </w:tcPr>
                <w:p w14:paraId="10DBBFBA" w14:textId="77777777" w:rsidR="003D7D06" w:rsidRPr="006258B9" w:rsidRDefault="002F3E0B" w:rsidP="00B34F7D">
                  <w:pPr>
                    <w:jc w:val="center"/>
                    <w:rPr>
                      <w:sz w:val="22"/>
                      <w:szCs w:val="22"/>
                      <w:lang w:val="ro-RO"/>
                    </w:rPr>
                  </w:pPr>
                  <w:r>
                    <w:rPr>
                      <w:sz w:val="22"/>
                      <w:szCs w:val="22"/>
                      <w:lang w:val="ro-RO"/>
                    </w:rPr>
                    <w:t>5</w:t>
                  </w:r>
                </w:p>
              </w:tc>
            </w:tr>
            <w:tr w:rsidR="006258B9" w:rsidRPr="006258B9" w14:paraId="77ED9CE3" w14:textId="77777777" w:rsidTr="00B34F7D">
              <w:tc>
                <w:tcPr>
                  <w:tcW w:w="300" w:type="dxa"/>
                </w:tcPr>
                <w:p w14:paraId="7A5D62AE" w14:textId="77777777" w:rsidR="003D7D06" w:rsidRPr="006258B9" w:rsidRDefault="003D7D06" w:rsidP="00B34F7D">
                  <w:pPr>
                    <w:jc w:val="center"/>
                    <w:rPr>
                      <w:lang w:val="ro-RO"/>
                    </w:rPr>
                  </w:pPr>
                  <w:r w:rsidRPr="006258B9">
                    <w:rPr>
                      <w:sz w:val="22"/>
                      <w:szCs w:val="22"/>
                      <w:lang w:val="ro-RO"/>
                    </w:rPr>
                    <w:t>Y</w:t>
                  </w:r>
                </w:p>
              </w:tc>
              <w:tc>
                <w:tcPr>
                  <w:tcW w:w="300" w:type="dxa"/>
                </w:tcPr>
                <w:p w14:paraId="6B9FAADD" w14:textId="77777777" w:rsidR="003D7D06" w:rsidRPr="006258B9" w:rsidRDefault="003D7D06" w:rsidP="00B34F7D">
                  <w:pPr>
                    <w:jc w:val="center"/>
                    <w:rPr>
                      <w:lang w:val="ro-RO"/>
                    </w:rPr>
                  </w:pPr>
                  <w:r w:rsidRPr="006258B9">
                    <w:rPr>
                      <w:sz w:val="22"/>
                      <w:szCs w:val="22"/>
                      <w:lang w:val="ro-RO"/>
                    </w:rPr>
                    <w:t>Y</w:t>
                  </w:r>
                </w:p>
              </w:tc>
              <w:tc>
                <w:tcPr>
                  <w:tcW w:w="300" w:type="dxa"/>
                </w:tcPr>
                <w:p w14:paraId="676AD1A6" w14:textId="77777777" w:rsidR="003D7D06" w:rsidRPr="006258B9" w:rsidRDefault="003D7D06" w:rsidP="00B34F7D">
                  <w:pPr>
                    <w:jc w:val="center"/>
                    <w:rPr>
                      <w:lang w:val="ro-RO"/>
                    </w:rPr>
                  </w:pPr>
                  <w:r w:rsidRPr="006258B9">
                    <w:rPr>
                      <w:sz w:val="22"/>
                      <w:szCs w:val="22"/>
                      <w:lang w:val="ro-RO"/>
                    </w:rPr>
                    <w:t>Y</w:t>
                  </w:r>
                </w:p>
              </w:tc>
              <w:tc>
                <w:tcPr>
                  <w:tcW w:w="300" w:type="dxa"/>
                </w:tcPr>
                <w:p w14:paraId="07F9C6C4" w14:textId="77777777" w:rsidR="003D7D06" w:rsidRPr="006258B9" w:rsidRDefault="003D7D06" w:rsidP="00B34F7D">
                  <w:pPr>
                    <w:jc w:val="center"/>
                    <w:rPr>
                      <w:lang w:val="ro-RO"/>
                    </w:rPr>
                  </w:pPr>
                  <w:r w:rsidRPr="006258B9">
                    <w:rPr>
                      <w:sz w:val="22"/>
                      <w:szCs w:val="22"/>
                      <w:lang w:val="ro-RO"/>
                    </w:rPr>
                    <w:t>Y</w:t>
                  </w:r>
                </w:p>
              </w:tc>
              <w:tc>
                <w:tcPr>
                  <w:tcW w:w="300" w:type="dxa"/>
                </w:tcPr>
                <w:p w14:paraId="144B118A" w14:textId="77777777" w:rsidR="003D7D06" w:rsidRPr="006258B9" w:rsidRDefault="003D7D06" w:rsidP="00B34F7D">
                  <w:pPr>
                    <w:jc w:val="center"/>
                    <w:rPr>
                      <w:lang w:val="ro-RO"/>
                    </w:rPr>
                  </w:pPr>
                  <w:r w:rsidRPr="006258B9">
                    <w:rPr>
                      <w:sz w:val="22"/>
                      <w:szCs w:val="22"/>
                      <w:lang w:val="ro-RO"/>
                    </w:rPr>
                    <w:t>M</w:t>
                  </w:r>
                </w:p>
              </w:tc>
              <w:tc>
                <w:tcPr>
                  <w:tcW w:w="300" w:type="dxa"/>
                </w:tcPr>
                <w:p w14:paraId="1EECA7C9" w14:textId="77777777" w:rsidR="003D7D06" w:rsidRPr="006258B9" w:rsidRDefault="003D7D06" w:rsidP="00B34F7D">
                  <w:pPr>
                    <w:jc w:val="center"/>
                    <w:rPr>
                      <w:lang w:val="ro-RO"/>
                    </w:rPr>
                  </w:pPr>
                  <w:r w:rsidRPr="006258B9">
                    <w:rPr>
                      <w:sz w:val="22"/>
                      <w:szCs w:val="22"/>
                      <w:lang w:val="ro-RO"/>
                    </w:rPr>
                    <w:t>M</w:t>
                  </w:r>
                </w:p>
              </w:tc>
            </w:tr>
          </w:tbl>
          <w:p w14:paraId="71A8AC9E" w14:textId="77777777" w:rsidR="003D7D06" w:rsidRPr="006258B9"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258B9" w:rsidRPr="006258B9" w14:paraId="50AE1A49" w14:textId="77777777" w:rsidTr="00B34F7D">
              <w:tc>
                <w:tcPr>
                  <w:tcW w:w="300" w:type="dxa"/>
                </w:tcPr>
                <w:p w14:paraId="6EF328D9" w14:textId="77777777" w:rsidR="003D7D06" w:rsidRPr="006258B9" w:rsidRDefault="003D7D06" w:rsidP="00B34F7D">
                  <w:pPr>
                    <w:jc w:val="center"/>
                    <w:rPr>
                      <w:lang w:val="ro-RO"/>
                    </w:rPr>
                  </w:pPr>
                </w:p>
              </w:tc>
              <w:tc>
                <w:tcPr>
                  <w:tcW w:w="300" w:type="dxa"/>
                </w:tcPr>
                <w:p w14:paraId="01730BFD" w14:textId="77777777" w:rsidR="003D7D06" w:rsidRPr="006258B9" w:rsidRDefault="003D7D06" w:rsidP="00B34F7D">
                  <w:pPr>
                    <w:jc w:val="center"/>
                    <w:rPr>
                      <w:lang w:val="ro-RO"/>
                    </w:rPr>
                  </w:pPr>
                </w:p>
              </w:tc>
              <w:tc>
                <w:tcPr>
                  <w:tcW w:w="300" w:type="dxa"/>
                </w:tcPr>
                <w:p w14:paraId="359FA5D4" w14:textId="77777777" w:rsidR="003D7D06" w:rsidRPr="006258B9" w:rsidRDefault="003D7D06" w:rsidP="00B34F7D">
                  <w:pPr>
                    <w:jc w:val="center"/>
                    <w:rPr>
                      <w:lang w:val="ro-RO"/>
                    </w:rPr>
                  </w:pPr>
                </w:p>
              </w:tc>
              <w:tc>
                <w:tcPr>
                  <w:tcW w:w="300" w:type="dxa"/>
                </w:tcPr>
                <w:p w14:paraId="48A98358" w14:textId="77777777" w:rsidR="003D7D06" w:rsidRPr="006258B9" w:rsidRDefault="003D7D06" w:rsidP="00B34F7D">
                  <w:pPr>
                    <w:jc w:val="center"/>
                    <w:rPr>
                      <w:lang w:val="ro-RO"/>
                    </w:rPr>
                  </w:pPr>
                </w:p>
              </w:tc>
              <w:tc>
                <w:tcPr>
                  <w:tcW w:w="300" w:type="dxa"/>
                </w:tcPr>
                <w:p w14:paraId="2A20974B" w14:textId="77777777" w:rsidR="003D7D06" w:rsidRPr="006258B9" w:rsidRDefault="003D7D06" w:rsidP="00B34F7D">
                  <w:pPr>
                    <w:jc w:val="center"/>
                    <w:rPr>
                      <w:lang w:val="ro-RO"/>
                    </w:rPr>
                  </w:pPr>
                </w:p>
              </w:tc>
              <w:tc>
                <w:tcPr>
                  <w:tcW w:w="300" w:type="dxa"/>
                </w:tcPr>
                <w:p w14:paraId="3F58E74C" w14:textId="77777777" w:rsidR="003D7D06" w:rsidRPr="006258B9" w:rsidRDefault="003D7D06" w:rsidP="00B34F7D">
                  <w:pPr>
                    <w:jc w:val="center"/>
                    <w:rPr>
                      <w:lang w:val="ro-RO"/>
                    </w:rPr>
                  </w:pPr>
                </w:p>
              </w:tc>
            </w:tr>
            <w:tr w:rsidR="006258B9" w:rsidRPr="006258B9" w14:paraId="70A2515F" w14:textId="77777777" w:rsidTr="00B34F7D">
              <w:tc>
                <w:tcPr>
                  <w:tcW w:w="300" w:type="dxa"/>
                </w:tcPr>
                <w:p w14:paraId="42334DE4" w14:textId="77777777" w:rsidR="003D7D06" w:rsidRPr="006258B9" w:rsidRDefault="003D7D06" w:rsidP="00B34F7D">
                  <w:pPr>
                    <w:jc w:val="center"/>
                    <w:rPr>
                      <w:lang w:val="ro-RO"/>
                    </w:rPr>
                  </w:pPr>
                  <w:r w:rsidRPr="006258B9">
                    <w:rPr>
                      <w:sz w:val="22"/>
                      <w:szCs w:val="22"/>
                      <w:lang w:val="ro-RO"/>
                    </w:rPr>
                    <w:t>Y</w:t>
                  </w:r>
                </w:p>
              </w:tc>
              <w:tc>
                <w:tcPr>
                  <w:tcW w:w="300" w:type="dxa"/>
                </w:tcPr>
                <w:p w14:paraId="454008D5" w14:textId="77777777" w:rsidR="003D7D06" w:rsidRPr="006258B9" w:rsidRDefault="003D7D06" w:rsidP="00B34F7D">
                  <w:pPr>
                    <w:jc w:val="center"/>
                    <w:rPr>
                      <w:lang w:val="ro-RO"/>
                    </w:rPr>
                  </w:pPr>
                  <w:r w:rsidRPr="006258B9">
                    <w:rPr>
                      <w:sz w:val="22"/>
                      <w:szCs w:val="22"/>
                      <w:lang w:val="ro-RO"/>
                    </w:rPr>
                    <w:t>Y</w:t>
                  </w:r>
                </w:p>
              </w:tc>
              <w:tc>
                <w:tcPr>
                  <w:tcW w:w="300" w:type="dxa"/>
                </w:tcPr>
                <w:p w14:paraId="449FA786" w14:textId="77777777" w:rsidR="003D7D06" w:rsidRPr="006258B9" w:rsidRDefault="003D7D06" w:rsidP="00B34F7D">
                  <w:pPr>
                    <w:jc w:val="center"/>
                    <w:rPr>
                      <w:lang w:val="ro-RO"/>
                    </w:rPr>
                  </w:pPr>
                  <w:r w:rsidRPr="006258B9">
                    <w:rPr>
                      <w:sz w:val="22"/>
                      <w:szCs w:val="22"/>
                      <w:lang w:val="ro-RO"/>
                    </w:rPr>
                    <w:t>Y</w:t>
                  </w:r>
                </w:p>
              </w:tc>
              <w:tc>
                <w:tcPr>
                  <w:tcW w:w="300" w:type="dxa"/>
                </w:tcPr>
                <w:p w14:paraId="3BEA98D8" w14:textId="77777777" w:rsidR="003D7D06" w:rsidRPr="006258B9" w:rsidRDefault="003D7D06" w:rsidP="00B34F7D">
                  <w:pPr>
                    <w:jc w:val="center"/>
                    <w:rPr>
                      <w:lang w:val="ro-RO"/>
                    </w:rPr>
                  </w:pPr>
                  <w:r w:rsidRPr="006258B9">
                    <w:rPr>
                      <w:sz w:val="22"/>
                      <w:szCs w:val="22"/>
                      <w:lang w:val="ro-RO"/>
                    </w:rPr>
                    <w:t>Y</w:t>
                  </w:r>
                </w:p>
              </w:tc>
              <w:tc>
                <w:tcPr>
                  <w:tcW w:w="300" w:type="dxa"/>
                </w:tcPr>
                <w:p w14:paraId="31F67627" w14:textId="77777777" w:rsidR="003D7D06" w:rsidRPr="006258B9" w:rsidRDefault="003D7D06" w:rsidP="00B34F7D">
                  <w:pPr>
                    <w:jc w:val="center"/>
                    <w:rPr>
                      <w:lang w:val="ro-RO"/>
                    </w:rPr>
                  </w:pPr>
                  <w:r w:rsidRPr="006258B9">
                    <w:rPr>
                      <w:sz w:val="22"/>
                      <w:szCs w:val="22"/>
                      <w:lang w:val="ro-RO"/>
                    </w:rPr>
                    <w:t>M</w:t>
                  </w:r>
                </w:p>
              </w:tc>
              <w:tc>
                <w:tcPr>
                  <w:tcW w:w="300" w:type="dxa"/>
                </w:tcPr>
                <w:p w14:paraId="571F8E48" w14:textId="77777777" w:rsidR="003D7D06" w:rsidRPr="006258B9" w:rsidRDefault="003D7D06" w:rsidP="00B34F7D">
                  <w:pPr>
                    <w:jc w:val="center"/>
                    <w:rPr>
                      <w:lang w:val="ro-RO"/>
                    </w:rPr>
                  </w:pPr>
                  <w:r w:rsidRPr="006258B9">
                    <w:rPr>
                      <w:sz w:val="22"/>
                      <w:szCs w:val="22"/>
                      <w:lang w:val="ro-RO"/>
                    </w:rPr>
                    <w:t>M</w:t>
                  </w:r>
                </w:p>
              </w:tc>
            </w:tr>
          </w:tbl>
          <w:p w14:paraId="1E1894F6" w14:textId="77777777" w:rsidR="003D7D06" w:rsidRPr="006258B9" w:rsidRDefault="003D7D06" w:rsidP="00B34F7D"/>
        </w:tc>
      </w:tr>
    </w:tbl>
    <w:p w14:paraId="0CDC1497" w14:textId="77777777" w:rsidR="003D7D06" w:rsidRPr="006258B9" w:rsidRDefault="003D7D06" w:rsidP="003D7D06"/>
    <w:p w14:paraId="720E8FC9" w14:textId="77777777" w:rsidR="003D7D06" w:rsidRPr="006258B9" w:rsidRDefault="003D7D06" w:rsidP="003D7D06">
      <w:r w:rsidRPr="006258B9">
        <w:rPr>
          <w:b/>
          <w:sz w:val="22"/>
          <w:szCs w:val="22"/>
        </w:rPr>
        <w:t>1.</w:t>
      </w:r>
      <w:r w:rsidR="001F1AFA">
        <w:rPr>
          <w:b/>
          <w:sz w:val="22"/>
          <w:szCs w:val="22"/>
        </w:rPr>
        <w:t>6</w:t>
      </w:r>
      <w:r w:rsidRPr="006258B9">
        <w:rPr>
          <w:b/>
          <w:sz w:val="22"/>
          <w:szCs w:val="22"/>
        </w:rPr>
        <w:t>. Responsabili</w:t>
      </w:r>
    </w:p>
    <w:p w14:paraId="33AF154C" w14:textId="77777777" w:rsidR="003D7D06" w:rsidRPr="006258B9" w:rsidRDefault="003D7D06" w:rsidP="00033498">
      <w:pPr>
        <w:pStyle w:val="BorderedParagraph"/>
        <w:jc w:val="both"/>
      </w:pPr>
      <w:r w:rsidRPr="006258B9">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ED0C113" w14:textId="77777777" w:rsidR="003D7D06" w:rsidRPr="006258B9" w:rsidRDefault="003D7D06" w:rsidP="003D7D06">
      <w:r w:rsidRPr="006258B9">
        <w:rPr>
          <w:b/>
          <w:sz w:val="22"/>
          <w:szCs w:val="22"/>
        </w:rPr>
        <w:t>1.</w:t>
      </w:r>
      <w:r w:rsidR="001F1AFA">
        <w:rPr>
          <w:b/>
          <w:sz w:val="22"/>
          <w:szCs w:val="22"/>
        </w:rPr>
        <w:t>7</w:t>
      </w:r>
      <w:r w:rsidRPr="006258B9">
        <w:rPr>
          <w:b/>
          <w:sz w:val="22"/>
          <w:szCs w:val="22"/>
        </w:rPr>
        <w:t xml:space="preserve">. Datele indicării și desemnării ca </w:t>
      </w:r>
      <w:r w:rsidR="002F3E0B">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6258B9" w:rsidRPr="006258B9" w14:paraId="2899291C" w14:textId="77777777" w:rsidTr="00B34F7D">
        <w:tc>
          <w:tcPr>
            <w:tcW w:w="4466" w:type="dxa"/>
          </w:tcPr>
          <w:p w14:paraId="098BE626" w14:textId="77777777" w:rsidR="003D7D06" w:rsidRPr="006258B9" w:rsidRDefault="003D7D06" w:rsidP="00B34F7D">
            <w:r w:rsidRPr="006258B9">
              <w:rPr>
                <w:sz w:val="22"/>
                <w:szCs w:val="22"/>
              </w:rPr>
              <w:t xml:space="preserve">Data desemnării ca </w:t>
            </w:r>
            <w:r w:rsidR="002F3E0B">
              <w:rPr>
                <w:sz w:val="22"/>
                <w:szCs w:val="22"/>
              </w:rPr>
              <w:t>ZPB</w:t>
            </w:r>
            <w:r w:rsidRPr="006258B9">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258B9" w:rsidRPr="006258B9" w14:paraId="3FD2D200" w14:textId="77777777" w:rsidTr="00B34F7D">
              <w:tc>
                <w:tcPr>
                  <w:tcW w:w="300" w:type="dxa"/>
                </w:tcPr>
                <w:p w14:paraId="5708F707" w14:textId="77777777" w:rsidR="003D7D06" w:rsidRPr="006258B9" w:rsidRDefault="003D7D06" w:rsidP="00B34F7D">
                  <w:pPr>
                    <w:jc w:val="center"/>
                    <w:rPr>
                      <w:lang w:val="ro-RO"/>
                    </w:rPr>
                  </w:pPr>
                  <w:r w:rsidRPr="006258B9">
                    <w:rPr>
                      <w:sz w:val="22"/>
                      <w:szCs w:val="22"/>
                      <w:lang w:val="ro-RO"/>
                    </w:rPr>
                    <w:t xml:space="preserve"> </w:t>
                  </w:r>
                </w:p>
              </w:tc>
              <w:tc>
                <w:tcPr>
                  <w:tcW w:w="300" w:type="dxa"/>
                </w:tcPr>
                <w:p w14:paraId="0DF99C5D" w14:textId="77777777" w:rsidR="003D7D06" w:rsidRPr="006258B9" w:rsidRDefault="003D7D06" w:rsidP="00B34F7D">
                  <w:pPr>
                    <w:jc w:val="center"/>
                    <w:rPr>
                      <w:lang w:val="ro-RO"/>
                    </w:rPr>
                  </w:pPr>
                  <w:r w:rsidRPr="006258B9">
                    <w:rPr>
                      <w:sz w:val="22"/>
                      <w:szCs w:val="22"/>
                      <w:lang w:val="ro-RO"/>
                    </w:rPr>
                    <w:t xml:space="preserve"> </w:t>
                  </w:r>
                </w:p>
              </w:tc>
              <w:tc>
                <w:tcPr>
                  <w:tcW w:w="300" w:type="dxa"/>
                </w:tcPr>
                <w:p w14:paraId="3BF066F0" w14:textId="77777777" w:rsidR="003D7D06" w:rsidRPr="006258B9" w:rsidRDefault="003D7D06" w:rsidP="00B34F7D">
                  <w:pPr>
                    <w:jc w:val="center"/>
                    <w:rPr>
                      <w:lang w:val="ro-RO"/>
                    </w:rPr>
                  </w:pPr>
                  <w:r w:rsidRPr="006258B9">
                    <w:rPr>
                      <w:sz w:val="22"/>
                      <w:szCs w:val="22"/>
                      <w:lang w:val="ro-RO"/>
                    </w:rPr>
                    <w:t xml:space="preserve"> </w:t>
                  </w:r>
                </w:p>
              </w:tc>
              <w:tc>
                <w:tcPr>
                  <w:tcW w:w="300" w:type="dxa"/>
                </w:tcPr>
                <w:p w14:paraId="10A9E626" w14:textId="77777777" w:rsidR="003D7D06" w:rsidRPr="006258B9" w:rsidRDefault="003D7D06" w:rsidP="00B34F7D">
                  <w:pPr>
                    <w:jc w:val="center"/>
                    <w:rPr>
                      <w:lang w:val="ro-RO"/>
                    </w:rPr>
                  </w:pPr>
                  <w:r w:rsidRPr="006258B9">
                    <w:rPr>
                      <w:sz w:val="22"/>
                      <w:szCs w:val="22"/>
                      <w:lang w:val="ro-RO"/>
                    </w:rPr>
                    <w:t xml:space="preserve"> </w:t>
                  </w:r>
                </w:p>
              </w:tc>
              <w:tc>
                <w:tcPr>
                  <w:tcW w:w="300" w:type="dxa"/>
                </w:tcPr>
                <w:p w14:paraId="60EEF4ED" w14:textId="77777777" w:rsidR="003D7D06" w:rsidRPr="006258B9" w:rsidRDefault="003D7D06" w:rsidP="00B34F7D">
                  <w:pPr>
                    <w:jc w:val="center"/>
                    <w:rPr>
                      <w:lang w:val="ro-RO"/>
                    </w:rPr>
                  </w:pPr>
                  <w:r w:rsidRPr="006258B9">
                    <w:rPr>
                      <w:sz w:val="22"/>
                      <w:szCs w:val="22"/>
                      <w:lang w:val="ro-RO"/>
                    </w:rPr>
                    <w:t xml:space="preserve"> </w:t>
                  </w:r>
                </w:p>
              </w:tc>
              <w:tc>
                <w:tcPr>
                  <w:tcW w:w="300" w:type="dxa"/>
                </w:tcPr>
                <w:p w14:paraId="4A371FFC" w14:textId="77777777" w:rsidR="003D7D06" w:rsidRPr="006258B9" w:rsidRDefault="003D7D06" w:rsidP="00B34F7D">
                  <w:pPr>
                    <w:jc w:val="center"/>
                    <w:rPr>
                      <w:lang w:val="ro-RO"/>
                    </w:rPr>
                  </w:pPr>
                  <w:r w:rsidRPr="006258B9">
                    <w:rPr>
                      <w:sz w:val="22"/>
                      <w:szCs w:val="22"/>
                      <w:lang w:val="ro-RO"/>
                    </w:rPr>
                    <w:t xml:space="preserve"> </w:t>
                  </w:r>
                </w:p>
              </w:tc>
            </w:tr>
            <w:tr w:rsidR="006258B9" w:rsidRPr="006258B9" w14:paraId="587FDB2E" w14:textId="77777777" w:rsidTr="00B34F7D">
              <w:tc>
                <w:tcPr>
                  <w:tcW w:w="300" w:type="dxa"/>
                </w:tcPr>
                <w:p w14:paraId="15CF2078" w14:textId="77777777" w:rsidR="003D7D06" w:rsidRPr="006258B9" w:rsidRDefault="003D7D06" w:rsidP="00B34F7D">
                  <w:pPr>
                    <w:jc w:val="center"/>
                    <w:rPr>
                      <w:lang w:val="ro-RO"/>
                    </w:rPr>
                  </w:pPr>
                  <w:r w:rsidRPr="006258B9">
                    <w:rPr>
                      <w:sz w:val="22"/>
                      <w:szCs w:val="22"/>
                      <w:lang w:val="ro-RO"/>
                    </w:rPr>
                    <w:t>Y</w:t>
                  </w:r>
                </w:p>
              </w:tc>
              <w:tc>
                <w:tcPr>
                  <w:tcW w:w="300" w:type="dxa"/>
                </w:tcPr>
                <w:p w14:paraId="461D6699" w14:textId="77777777" w:rsidR="003D7D06" w:rsidRPr="006258B9" w:rsidRDefault="003D7D06" w:rsidP="00B34F7D">
                  <w:pPr>
                    <w:jc w:val="center"/>
                    <w:rPr>
                      <w:lang w:val="ro-RO"/>
                    </w:rPr>
                  </w:pPr>
                  <w:r w:rsidRPr="006258B9">
                    <w:rPr>
                      <w:sz w:val="22"/>
                      <w:szCs w:val="22"/>
                      <w:lang w:val="ro-RO"/>
                    </w:rPr>
                    <w:t>Y</w:t>
                  </w:r>
                </w:p>
              </w:tc>
              <w:tc>
                <w:tcPr>
                  <w:tcW w:w="300" w:type="dxa"/>
                </w:tcPr>
                <w:p w14:paraId="70F5CE9A" w14:textId="77777777" w:rsidR="003D7D06" w:rsidRPr="006258B9" w:rsidRDefault="003D7D06" w:rsidP="00B34F7D">
                  <w:pPr>
                    <w:jc w:val="center"/>
                    <w:rPr>
                      <w:lang w:val="ro-RO"/>
                    </w:rPr>
                  </w:pPr>
                  <w:r w:rsidRPr="006258B9">
                    <w:rPr>
                      <w:sz w:val="22"/>
                      <w:szCs w:val="22"/>
                      <w:lang w:val="ro-RO"/>
                    </w:rPr>
                    <w:t>Y</w:t>
                  </w:r>
                </w:p>
              </w:tc>
              <w:tc>
                <w:tcPr>
                  <w:tcW w:w="300" w:type="dxa"/>
                </w:tcPr>
                <w:p w14:paraId="2103CDAD" w14:textId="77777777" w:rsidR="003D7D06" w:rsidRPr="006258B9" w:rsidRDefault="003D7D06" w:rsidP="00B34F7D">
                  <w:pPr>
                    <w:jc w:val="center"/>
                    <w:rPr>
                      <w:lang w:val="ro-RO"/>
                    </w:rPr>
                  </w:pPr>
                  <w:r w:rsidRPr="006258B9">
                    <w:rPr>
                      <w:sz w:val="22"/>
                      <w:szCs w:val="22"/>
                      <w:lang w:val="ro-RO"/>
                    </w:rPr>
                    <w:t>Y</w:t>
                  </w:r>
                </w:p>
              </w:tc>
              <w:tc>
                <w:tcPr>
                  <w:tcW w:w="300" w:type="dxa"/>
                </w:tcPr>
                <w:p w14:paraId="29F636B2" w14:textId="77777777" w:rsidR="003D7D06" w:rsidRPr="006258B9" w:rsidRDefault="003D7D06" w:rsidP="00B34F7D">
                  <w:pPr>
                    <w:jc w:val="center"/>
                    <w:rPr>
                      <w:lang w:val="ro-RO"/>
                    </w:rPr>
                  </w:pPr>
                  <w:r w:rsidRPr="006258B9">
                    <w:rPr>
                      <w:sz w:val="22"/>
                      <w:szCs w:val="22"/>
                      <w:lang w:val="ro-RO"/>
                    </w:rPr>
                    <w:t>M</w:t>
                  </w:r>
                </w:p>
              </w:tc>
              <w:tc>
                <w:tcPr>
                  <w:tcW w:w="300" w:type="dxa"/>
                </w:tcPr>
                <w:p w14:paraId="659D2420" w14:textId="77777777" w:rsidR="003D7D06" w:rsidRPr="006258B9" w:rsidRDefault="003D7D06" w:rsidP="00B34F7D">
                  <w:pPr>
                    <w:jc w:val="center"/>
                    <w:rPr>
                      <w:lang w:val="ro-RO"/>
                    </w:rPr>
                  </w:pPr>
                  <w:r w:rsidRPr="006258B9">
                    <w:rPr>
                      <w:sz w:val="22"/>
                      <w:szCs w:val="22"/>
                      <w:lang w:val="ro-RO"/>
                    </w:rPr>
                    <w:t>M</w:t>
                  </w:r>
                </w:p>
              </w:tc>
            </w:tr>
          </w:tbl>
          <w:p w14:paraId="3C0861B5" w14:textId="77777777" w:rsidR="003D7D06" w:rsidRPr="006258B9" w:rsidRDefault="003D7D06" w:rsidP="00B34F7D"/>
        </w:tc>
      </w:tr>
    </w:tbl>
    <w:p w14:paraId="16CACE2C" w14:textId="77777777" w:rsidR="003D7D06" w:rsidRPr="006258B9" w:rsidRDefault="003D7D06" w:rsidP="003D7D06">
      <w:r w:rsidRPr="006258B9">
        <w:rPr>
          <w:sz w:val="22"/>
          <w:szCs w:val="22"/>
        </w:rPr>
        <w:t xml:space="preserve">Referința legală națională a desemnării </w:t>
      </w:r>
      <w:r w:rsidR="002F3E0B">
        <w:rPr>
          <w:sz w:val="22"/>
          <w:szCs w:val="22"/>
        </w:rPr>
        <w:t>ZPB</w:t>
      </w:r>
      <w:r w:rsidRPr="006258B9">
        <w:rPr>
          <w:sz w:val="22"/>
          <w:szCs w:val="22"/>
        </w:rPr>
        <w:t>:</w:t>
      </w:r>
    </w:p>
    <w:p w14:paraId="7D542DE5" w14:textId="77777777" w:rsidR="003D7D06" w:rsidRPr="006258B9" w:rsidRDefault="003D7D06" w:rsidP="003D7D06">
      <w:pPr>
        <w:pStyle w:val="BorderedParagraph"/>
      </w:pPr>
    </w:p>
    <w:p w14:paraId="2171A813" w14:textId="77777777" w:rsidR="003D7D06" w:rsidRPr="008A07E7" w:rsidRDefault="003D7D06" w:rsidP="003D7D06"/>
    <w:p w14:paraId="20499A60" w14:textId="77777777" w:rsidR="003D7D06" w:rsidRPr="008A07E7" w:rsidRDefault="003D7D06" w:rsidP="003D7D06">
      <w:pPr>
        <w:jc w:val="center"/>
      </w:pPr>
      <w:r w:rsidRPr="008A07E7">
        <w:rPr>
          <w:b/>
          <w:sz w:val="22"/>
          <w:szCs w:val="22"/>
        </w:rPr>
        <w:t xml:space="preserve">2. Localizarea </w:t>
      </w:r>
      <w:r w:rsidR="002F3E0B">
        <w:rPr>
          <w:b/>
          <w:sz w:val="22"/>
          <w:szCs w:val="22"/>
        </w:rPr>
        <w:t>Zonelor Prioritare pentru Biodiversitate</w:t>
      </w:r>
      <w:r w:rsidRPr="008A07E7">
        <w:rPr>
          <w:b/>
          <w:sz w:val="22"/>
          <w:szCs w:val="22"/>
        </w:rPr>
        <w:t xml:space="preserve"> (</w:t>
      </w:r>
      <w:r w:rsidR="002F3E0B">
        <w:rPr>
          <w:b/>
          <w:sz w:val="22"/>
          <w:szCs w:val="22"/>
        </w:rPr>
        <w:t>ZPB</w:t>
      </w:r>
      <w:r w:rsidRPr="008A07E7">
        <w:rPr>
          <w:b/>
          <w:sz w:val="22"/>
          <w:szCs w:val="22"/>
        </w:rPr>
        <w:t>)</w:t>
      </w:r>
    </w:p>
    <w:p w14:paraId="42B41490" w14:textId="77777777" w:rsidR="003D7D06" w:rsidRPr="008A07E7" w:rsidRDefault="003D7D06" w:rsidP="003D7D06">
      <w:r w:rsidRPr="008A07E7">
        <w:rPr>
          <w:b/>
          <w:sz w:val="22"/>
          <w:szCs w:val="22"/>
        </w:rPr>
        <w:t xml:space="preserve">2.1. Suprafața totală a </w:t>
      </w:r>
      <w:r w:rsidR="002F3E0B">
        <w:rPr>
          <w:b/>
          <w:sz w:val="22"/>
          <w:szCs w:val="22"/>
        </w:rPr>
        <w:t>ZPB</w:t>
      </w:r>
      <w:r w:rsidRPr="008A07E7">
        <w:rPr>
          <w:b/>
          <w:sz w:val="22"/>
          <w:szCs w:val="22"/>
        </w:rPr>
        <w:t xml:space="preserve"> (ha)</w:t>
      </w:r>
    </w:p>
    <w:p w14:paraId="1185C14A" w14:textId="77777777" w:rsidR="003D7D06" w:rsidRPr="00C81388" w:rsidRDefault="00FC6A97" w:rsidP="003D7D06">
      <w:pPr>
        <w:pStyle w:val="BorderedParagraph"/>
      </w:pPr>
      <w:r w:rsidRPr="00C81388">
        <w:rPr>
          <w:sz w:val="22"/>
          <w:szCs w:val="22"/>
        </w:rPr>
        <w:t>87,85</w:t>
      </w:r>
    </w:p>
    <w:p w14:paraId="5354F9B7" w14:textId="77777777" w:rsidR="003D7D06" w:rsidRPr="008A07E7" w:rsidRDefault="003D7D06" w:rsidP="003D7D06">
      <w:r w:rsidRPr="008A07E7">
        <w:rPr>
          <w:b/>
          <w:sz w:val="22"/>
          <w:szCs w:val="22"/>
        </w:rPr>
        <w:t xml:space="preserve">2.2. Procentul ocupat de </w:t>
      </w:r>
      <w:r w:rsidR="002F3E0B">
        <w:rPr>
          <w:b/>
          <w:sz w:val="22"/>
          <w:szCs w:val="22"/>
        </w:rPr>
        <w:t>ZPB</w:t>
      </w:r>
      <w:r w:rsidRPr="008A07E7">
        <w:rPr>
          <w:b/>
          <w:sz w:val="22"/>
          <w:szCs w:val="22"/>
        </w:rPr>
        <w:t xml:space="preserve"> din suprafața totală a ariei naturale protejate/OECM</w:t>
      </w:r>
    </w:p>
    <w:p w14:paraId="7DFCC668" w14:textId="77777777" w:rsidR="003D7D06" w:rsidRPr="00C81388" w:rsidRDefault="00C81388" w:rsidP="003D7D06">
      <w:pPr>
        <w:pStyle w:val="BorderedParagraph"/>
      </w:pPr>
      <w:r w:rsidRPr="00C81388">
        <w:rPr>
          <w:sz w:val="22"/>
          <w:szCs w:val="22"/>
        </w:rPr>
        <w:t>68,87%</w:t>
      </w:r>
    </w:p>
    <w:p w14:paraId="65547752" w14:textId="77777777" w:rsidR="003D7D06" w:rsidRPr="008A07E7" w:rsidRDefault="003D7D06" w:rsidP="003D7D06">
      <w:r w:rsidRPr="008A07E7">
        <w:rPr>
          <w:b/>
          <w:sz w:val="22"/>
          <w:szCs w:val="22"/>
        </w:rPr>
        <w:lastRenderedPageBreak/>
        <w:t xml:space="preserve">2.3. Încadrarea </w:t>
      </w:r>
      <w:r w:rsidR="002F3E0B">
        <w:rPr>
          <w:b/>
          <w:sz w:val="22"/>
          <w:szCs w:val="22"/>
        </w:rPr>
        <w:t>ZPB</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1F5EA639" w14:textId="77777777" w:rsidTr="00B34F7D">
        <w:tc>
          <w:tcPr>
            <w:tcW w:w="3164" w:type="dxa"/>
          </w:tcPr>
          <w:p w14:paraId="74726239" w14:textId="77777777" w:rsidR="003D7D06" w:rsidRPr="008A07E7" w:rsidRDefault="003D7D06" w:rsidP="00B34F7D">
            <w:r w:rsidRPr="008A07E7">
              <w:rPr>
                <w:sz w:val="22"/>
                <w:szCs w:val="22"/>
              </w:rPr>
              <w:t>NUTS</w:t>
            </w:r>
          </w:p>
        </w:tc>
        <w:tc>
          <w:tcPr>
            <w:tcW w:w="445" w:type="dxa"/>
          </w:tcPr>
          <w:p w14:paraId="632F11F3" w14:textId="07F61711" w:rsidR="005B33FE" w:rsidRDefault="005B33FE"/>
        </w:tc>
        <w:tc>
          <w:tcPr>
            <w:tcW w:w="5391" w:type="dxa"/>
          </w:tcPr>
          <w:p w14:paraId="1FD09130" w14:textId="77777777" w:rsidR="003D7D06" w:rsidRPr="008A07E7" w:rsidRDefault="003D7D06" w:rsidP="00B34F7D">
            <w:r w:rsidRPr="008A07E7">
              <w:rPr>
                <w:sz w:val="22"/>
                <w:szCs w:val="22"/>
              </w:rPr>
              <w:t>Numele regiunii</w:t>
            </w:r>
          </w:p>
        </w:tc>
      </w:tr>
      <w:tr w:rsidR="003D7D06" w:rsidRPr="008A07E7" w14:paraId="6FC291CF" w14:textId="77777777" w:rsidTr="00B34F7D">
        <w:tc>
          <w:tcPr>
            <w:tcW w:w="3164" w:type="dxa"/>
            <w:tcBorders>
              <w:top w:val="single" w:sz="6" w:space="0" w:color="000000"/>
              <w:left w:val="single" w:sz="6" w:space="0" w:color="000000"/>
              <w:bottom w:val="single" w:sz="6" w:space="0" w:color="000000"/>
              <w:right w:val="single" w:sz="6" w:space="0" w:color="000000"/>
            </w:tcBorders>
          </w:tcPr>
          <w:p w14:paraId="0D1B8CA3" w14:textId="77777777" w:rsidR="003D7D06" w:rsidRPr="008A07E7" w:rsidRDefault="003D7D06" w:rsidP="002F3E0B">
            <w:pPr>
              <w:spacing w:after="0"/>
            </w:pPr>
            <w:r w:rsidRPr="008A07E7">
              <w:rPr>
                <w:sz w:val="22"/>
                <w:szCs w:val="22"/>
              </w:rPr>
              <w:t>RO12</w:t>
            </w:r>
          </w:p>
        </w:tc>
        <w:tc>
          <w:tcPr>
            <w:tcW w:w="445" w:type="dxa"/>
          </w:tcPr>
          <w:p w14:paraId="74EEF7F8" w14:textId="77777777" w:rsidR="003D7D06" w:rsidRPr="008A07E7" w:rsidRDefault="003D7D06" w:rsidP="002F3E0B">
            <w:pPr>
              <w:spacing w:after="0"/>
            </w:pPr>
            <w:r w:rsidRPr="008A07E7">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EABCC20" w14:textId="77777777" w:rsidR="003D7D06" w:rsidRPr="008A07E7" w:rsidRDefault="003D7D06" w:rsidP="002F3E0B">
            <w:pPr>
              <w:spacing w:after="0"/>
            </w:pPr>
            <w:r w:rsidRPr="008A07E7">
              <w:rPr>
                <w:sz w:val="22"/>
                <w:szCs w:val="22"/>
              </w:rPr>
              <w:t>Centru</w:t>
            </w:r>
          </w:p>
        </w:tc>
      </w:tr>
    </w:tbl>
    <w:p w14:paraId="16609628" w14:textId="77777777" w:rsidR="003D7D06" w:rsidRPr="008A07E7" w:rsidRDefault="003D7D06" w:rsidP="003D7D06">
      <w:r w:rsidRPr="008A07E7">
        <w:rPr>
          <w:sz w:val="22"/>
          <w:szCs w:val="22"/>
        </w:rPr>
        <w:t>Numele Județului/Județelor</w:t>
      </w:r>
    </w:p>
    <w:p w14:paraId="126D3C00" w14:textId="77777777" w:rsidR="003D7D06" w:rsidRPr="008A07E7" w:rsidRDefault="003D7D06" w:rsidP="003D7D06">
      <w:pPr>
        <w:pStyle w:val="BorderedParagraph"/>
      </w:pPr>
      <w:r w:rsidRPr="008A07E7">
        <w:rPr>
          <w:sz w:val="22"/>
          <w:szCs w:val="22"/>
        </w:rPr>
        <w:t>Alba</w:t>
      </w:r>
    </w:p>
    <w:p w14:paraId="03A379B6" w14:textId="77777777" w:rsidR="003D7D06" w:rsidRPr="008A07E7" w:rsidRDefault="003D7D06" w:rsidP="003D7D06">
      <w:r w:rsidRPr="008A07E7">
        <w:rPr>
          <w:b/>
          <w:sz w:val="22"/>
          <w:szCs w:val="22"/>
        </w:rPr>
        <w:t xml:space="preserve">2.4. Încadrarea </w:t>
      </w:r>
      <w:r w:rsidR="002F3E0B">
        <w:rPr>
          <w:b/>
          <w:sz w:val="22"/>
          <w:szCs w:val="22"/>
        </w:rPr>
        <w:t>ZPB</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3D7D06" w:rsidRPr="008A07E7" w14:paraId="4B878F15" w14:textId="77777777" w:rsidTr="00B34F7D">
        <w:tc>
          <w:tcPr>
            <w:tcW w:w="2937" w:type="dxa"/>
          </w:tcPr>
          <w:p w14:paraId="3180E6F4" w14:textId="77777777" w:rsidR="003D7D06" w:rsidRPr="008A07E7" w:rsidRDefault="00C706AF" w:rsidP="00B34F7D">
            <w:r w:rsidRPr="009F65D1">
              <w:rPr>
                <w:sz w:val="22"/>
                <w:szCs w:val="22"/>
              </w:rPr>
              <w:t>☑ Alpină 100%</w:t>
            </w:r>
          </w:p>
        </w:tc>
        <w:tc>
          <w:tcPr>
            <w:tcW w:w="47" w:type="dxa"/>
          </w:tcPr>
          <w:p w14:paraId="3928DC15" w14:textId="77777777" w:rsidR="003D7D06" w:rsidRPr="008A07E7" w:rsidRDefault="003D7D06" w:rsidP="00B34F7D"/>
        </w:tc>
        <w:tc>
          <w:tcPr>
            <w:tcW w:w="3007" w:type="dxa"/>
          </w:tcPr>
          <w:p w14:paraId="6F8FE95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Continentală %</w:t>
            </w:r>
          </w:p>
        </w:tc>
        <w:tc>
          <w:tcPr>
            <w:tcW w:w="47" w:type="dxa"/>
          </w:tcPr>
          <w:p w14:paraId="7EF8AFE2" w14:textId="77777777" w:rsidR="003D7D06" w:rsidRPr="008A07E7" w:rsidRDefault="003D7D06" w:rsidP="00B34F7D"/>
        </w:tc>
        <w:tc>
          <w:tcPr>
            <w:tcW w:w="2962" w:type="dxa"/>
          </w:tcPr>
          <w:p w14:paraId="2580714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Panonică %</w:t>
            </w:r>
          </w:p>
        </w:tc>
      </w:tr>
      <w:tr w:rsidR="003D7D06" w:rsidRPr="008A07E7" w14:paraId="30854AF6" w14:textId="77777777" w:rsidTr="00B34F7D">
        <w:tc>
          <w:tcPr>
            <w:tcW w:w="2937" w:type="dxa"/>
          </w:tcPr>
          <w:p w14:paraId="2A88F8FD"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Stepică %</w:t>
            </w:r>
          </w:p>
        </w:tc>
        <w:tc>
          <w:tcPr>
            <w:tcW w:w="47" w:type="dxa"/>
          </w:tcPr>
          <w:p w14:paraId="63C4CC03" w14:textId="77777777" w:rsidR="003D7D06" w:rsidRPr="008A07E7" w:rsidRDefault="003D7D06" w:rsidP="00B34F7D"/>
        </w:tc>
        <w:tc>
          <w:tcPr>
            <w:tcW w:w="3007" w:type="dxa"/>
          </w:tcPr>
          <w:p w14:paraId="0FD38195"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Pontică %</w:t>
            </w:r>
          </w:p>
        </w:tc>
        <w:tc>
          <w:tcPr>
            <w:tcW w:w="47" w:type="dxa"/>
          </w:tcPr>
          <w:p w14:paraId="401EF996" w14:textId="77777777" w:rsidR="003D7D06" w:rsidRPr="008A07E7" w:rsidRDefault="003D7D06" w:rsidP="00B34F7D"/>
        </w:tc>
        <w:tc>
          <w:tcPr>
            <w:tcW w:w="2962" w:type="dxa"/>
          </w:tcPr>
          <w:p w14:paraId="7F59BBC4"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Marea Neagră %</w:t>
            </w:r>
          </w:p>
        </w:tc>
      </w:tr>
    </w:tbl>
    <w:p w14:paraId="0499837B" w14:textId="77777777" w:rsidR="003D7D06" w:rsidRPr="008A07E7" w:rsidRDefault="003D7D06" w:rsidP="003D7D06"/>
    <w:p w14:paraId="1055BD6F" w14:textId="77777777" w:rsidR="003D7D06" w:rsidRPr="008A07E7" w:rsidRDefault="003D7D06" w:rsidP="003D7D06">
      <w:pPr>
        <w:jc w:val="center"/>
      </w:pPr>
      <w:r w:rsidRPr="008A07E7">
        <w:rPr>
          <w:b/>
          <w:sz w:val="22"/>
          <w:szCs w:val="22"/>
        </w:rPr>
        <w:t xml:space="preserve">3. Descrierea </w:t>
      </w:r>
      <w:r w:rsidR="002F3E0B">
        <w:rPr>
          <w:b/>
          <w:sz w:val="22"/>
          <w:szCs w:val="22"/>
        </w:rPr>
        <w:t>Zonelor Prioritare pentru Biodiversitate</w:t>
      </w:r>
      <w:r w:rsidRPr="008A07E7">
        <w:rPr>
          <w:b/>
          <w:sz w:val="22"/>
          <w:szCs w:val="22"/>
        </w:rPr>
        <w:t xml:space="preserve"> distincte de</w:t>
      </w:r>
      <w:r w:rsidRPr="008A07E7">
        <w:br/>
      </w:r>
      <w:r w:rsidRPr="008A07E7">
        <w:rPr>
          <w:b/>
          <w:sz w:val="22"/>
          <w:szCs w:val="22"/>
        </w:rPr>
        <w:t xml:space="preserve"> pe teritoriul ariei naturale protejate/OECM</w:t>
      </w:r>
    </w:p>
    <w:p w14:paraId="44510432" w14:textId="77777777" w:rsidR="003D7D06" w:rsidRPr="008A07E7" w:rsidRDefault="003D7D06" w:rsidP="003D7D06">
      <w:r w:rsidRPr="008A07E7">
        <w:rPr>
          <w:b/>
          <w:sz w:val="22"/>
          <w:szCs w:val="22"/>
        </w:rPr>
        <w:t xml:space="preserve">3.1. Numărul </w:t>
      </w:r>
      <w:r w:rsidR="002F3E0B">
        <w:rPr>
          <w:b/>
          <w:sz w:val="22"/>
          <w:szCs w:val="22"/>
        </w:rPr>
        <w:t>Zonelor Prioritare pentru Biodiversitate</w:t>
      </w:r>
      <w:r w:rsidRPr="008A07E7">
        <w:rPr>
          <w:b/>
          <w:sz w:val="22"/>
          <w:szCs w:val="22"/>
        </w:rPr>
        <w:t xml:space="preserve"> distincte de pe teritoriul ariei naturale protejate/OECM:</w:t>
      </w:r>
    </w:p>
    <w:p w14:paraId="731AC6D5" w14:textId="77777777" w:rsidR="003D7D06" w:rsidRPr="008A07E7" w:rsidRDefault="00C706AF" w:rsidP="003D7D06">
      <w:pPr>
        <w:pStyle w:val="BorderedParagraph"/>
      </w:pPr>
      <w:r>
        <w:t>1</w:t>
      </w:r>
    </w:p>
    <w:p w14:paraId="654ABCF5" w14:textId="77777777" w:rsidR="003D7D06" w:rsidRPr="008A07E7" w:rsidRDefault="003D7D06" w:rsidP="003D7D06">
      <w:r w:rsidRPr="008A07E7">
        <w:rPr>
          <w:b/>
          <w:sz w:val="22"/>
          <w:szCs w:val="22"/>
        </w:rPr>
        <w:t xml:space="preserve">3.2. Descrierea </w:t>
      </w:r>
      <w:r w:rsidR="002F3E0B">
        <w:rPr>
          <w:b/>
          <w:sz w:val="22"/>
          <w:szCs w:val="22"/>
        </w:rPr>
        <w:t>Zonelor Prioritare pentru Biodiversitate</w:t>
      </w:r>
      <w:r w:rsidRPr="008A07E7">
        <w:rPr>
          <w:b/>
          <w:sz w:val="22"/>
          <w:szCs w:val="22"/>
        </w:rPr>
        <w:t xml:space="preserve"> distincte</w:t>
      </w:r>
    </w:p>
    <w:p w14:paraId="7F3FEC46" w14:textId="77777777" w:rsidR="003D7D06" w:rsidRPr="008A07E7" w:rsidRDefault="003D7D06" w:rsidP="003D7D06">
      <w:r w:rsidRPr="008A07E7">
        <w:rPr>
          <w:b/>
          <w:sz w:val="22"/>
          <w:szCs w:val="22"/>
        </w:rPr>
        <w:t xml:space="preserve">3.2.1. </w:t>
      </w:r>
      <w:r w:rsidR="002F3E0B">
        <w:rPr>
          <w:b/>
          <w:sz w:val="22"/>
          <w:szCs w:val="22"/>
        </w:rPr>
        <w:t>Zona Prioritară pentru Biodiversitate</w:t>
      </w:r>
      <w:r w:rsidRPr="008A07E7">
        <w:rPr>
          <w:b/>
          <w:sz w:val="22"/>
          <w:szCs w:val="22"/>
        </w:rPr>
        <w:t xml:space="preserve"> nr. 1</w:t>
      </w:r>
    </w:p>
    <w:p w14:paraId="52584180" w14:textId="77777777" w:rsidR="003D7D06" w:rsidRPr="008A07E7" w:rsidRDefault="003D7D06" w:rsidP="003D7D06">
      <w:r w:rsidRPr="008A07E7">
        <w:rPr>
          <w:b/>
          <w:sz w:val="22"/>
          <w:szCs w:val="22"/>
        </w:rPr>
        <w:t xml:space="preserve">3.2.1.1. Cod </w:t>
      </w:r>
      <w:r w:rsidR="002F3E0B">
        <w:rPr>
          <w:b/>
          <w:sz w:val="22"/>
          <w:szCs w:val="22"/>
        </w:rPr>
        <w:t>Zona Prioritară pentru Biodiversitate</w:t>
      </w:r>
      <w:r w:rsidRPr="008A07E7">
        <w:rPr>
          <w:b/>
          <w:sz w:val="22"/>
          <w:szCs w:val="22"/>
        </w:rPr>
        <w:t xml:space="preserve"> nr. 1</w:t>
      </w:r>
    </w:p>
    <w:p w14:paraId="1ED59FF2" w14:textId="77777777" w:rsidR="003D7D06" w:rsidRPr="008A07E7" w:rsidRDefault="002F3E0B" w:rsidP="003D7D06">
      <w:pPr>
        <w:pStyle w:val="BorderedParagraph"/>
      </w:pPr>
      <w:r>
        <w:rPr>
          <w:sz w:val="22"/>
          <w:szCs w:val="22"/>
        </w:rPr>
        <w:t>ZPB</w:t>
      </w:r>
      <w:r w:rsidR="003D7D06" w:rsidRPr="008A07E7">
        <w:rPr>
          <w:sz w:val="22"/>
          <w:szCs w:val="22"/>
        </w:rPr>
        <w:t>1</w:t>
      </w:r>
    </w:p>
    <w:p w14:paraId="0465D598" w14:textId="77777777" w:rsidR="003D7D06" w:rsidRPr="008A07E7" w:rsidRDefault="003D7D06" w:rsidP="003D7D06">
      <w:r w:rsidRPr="008A07E7">
        <w:rPr>
          <w:b/>
          <w:sz w:val="22"/>
          <w:szCs w:val="22"/>
        </w:rPr>
        <w:t xml:space="preserve">3.2.1.2.  Detalii privind </w:t>
      </w:r>
      <w:r w:rsidR="002F3E0B">
        <w:rPr>
          <w:b/>
          <w:sz w:val="22"/>
          <w:szCs w:val="22"/>
        </w:rPr>
        <w:t>Zona Prioritară pentru Biodiversitate</w:t>
      </w:r>
      <w:r w:rsidRPr="008A07E7">
        <w:rPr>
          <w:b/>
          <w:sz w:val="22"/>
          <w:szCs w:val="22"/>
        </w:rPr>
        <w:t xml:space="preserve"> nr. 1</w:t>
      </w:r>
    </w:p>
    <w:p w14:paraId="51BFD10E" w14:textId="77777777" w:rsidR="003D7D06" w:rsidRPr="008A07E7" w:rsidRDefault="003D7D06" w:rsidP="003D7D06">
      <w:r w:rsidRPr="008A07E7">
        <w:rPr>
          <w:sz w:val="22"/>
          <w:szCs w:val="22"/>
        </w:rPr>
        <w:t xml:space="preserve">Suprafața totală a </w:t>
      </w:r>
      <w:r w:rsidR="002F3E0B">
        <w:rPr>
          <w:sz w:val="22"/>
          <w:szCs w:val="22"/>
        </w:rPr>
        <w:t>ZPB</w:t>
      </w:r>
      <w:r w:rsidRPr="008A07E7">
        <w:rPr>
          <w:sz w:val="22"/>
          <w:szCs w:val="22"/>
        </w:rPr>
        <w:t xml:space="preserve"> (ha)</w:t>
      </w:r>
    </w:p>
    <w:p w14:paraId="46C3DFB3" w14:textId="77777777" w:rsidR="003D7D06" w:rsidRPr="00C81388" w:rsidRDefault="00C706AF" w:rsidP="003D7D06">
      <w:pPr>
        <w:pStyle w:val="BorderedParagraph"/>
      </w:pPr>
      <w:r w:rsidRPr="00C81388">
        <w:rPr>
          <w:sz w:val="22"/>
          <w:szCs w:val="22"/>
        </w:rPr>
        <w:t>87,85</w:t>
      </w:r>
    </w:p>
    <w:p w14:paraId="6369B928" w14:textId="77777777" w:rsidR="003D7D06" w:rsidRPr="00796E2C" w:rsidRDefault="003D7D06" w:rsidP="003D7D06">
      <w:r w:rsidRPr="00796E2C">
        <w:rPr>
          <w:sz w:val="22"/>
          <w:szCs w:val="22"/>
        </w:rPr>
        <w:t xml:space="preserve">Documente relevante în raport cu </w:t>
      </w:r>
      <w:r w:rsidR="002F3E0B">
        <w:rPr>
          <w:sz w:val="22"/>
          <w:szCs w:val="22"/>
        </w:rPr>
        <w:t>ZPB</w:t>
      </w:r>
    </w:p>
    <w:p w14:paraId="69F11948" w14:textId="77777777" w:rsidR="002F3E0B" w:rsidRDefault="009B2AC0" w:rsidP="002F3E0B">
      <w:pPr>
        <w:pStyle w:val="BorderedParagraph"/>
        <w:spacing w:after="0"/>
        <w:jc w:val="both"/>
        <w:rPr>
          <w:sz w:val="22"/>
          <w:szCs w:val="22"/>
        </w:rPr>
      </w:pPr>
      <w:r>
        <w:rPr>
          <w:sz w:val="22"/>
          <w:szCs w:val="22"/>
        </w:rPr>
        <w:t>-</w:t>
      </w:r>
      <w:r w:rsidR="00857B47" w:rsidRPr="00857B47">
        <w:rPr>
          <w:sz w:val="22"/>
          <w:szCs w:val="22"/>
        </w:rPr>
        <w:t xml:space="preserve"> </w:t>
      </w:r>
      <w:r w:rsidR="00857B47" w:rsidRPr="0036216F">
        <w:rPr>
          <w:sz w:val="22"/>
          <w:szCs w:val="22"/>
        </w:rPr>
        <w:t>Legea nr. 5/2000 privind aprobarea Planului de amenajare a teritoriului național – Secțiunea a III-a – zone protejate, cu modificările și completările ulterioare</w:t>
      </w:r>
      <w:r>
        <w:rPr>
          <w:sz w:val="22"/>
          <w:szCs w:val="22"/>
        </w:rPr>
        <w:t xml:space="preserve"> </w:t>
      </w:r>
      <w:r w:rsidR="00857B47" w:rsidRPr="0036216F">
        <w:rPr>
          <w:sz w:val="22"/>
          <w:szCs w:val="22"/>
        </w:rPr>
        <w:t xml:space="preserve">– </w:t>
      </w:r>
      <w:r>
        <w:rPr>
          <w:sz w:val="22"/>
          <w:szCs w:val="22"/>
        </w:rPr>
        <w:t>R</w:t>
      </w:r>
      <w:r w:rsidR="00C706AF" w:rsidRPr="009F65D1">
        <w:rPr>
          <w:sz w:val="22"/>
          <w:szCs w:val="22"/>
        </w:rPr>
        <w:t>ezervația naturală RONPA0050 Cheile Văii Morilor.</w:t>
      </w:r>
    </w:p>
    <w:p w14:paraId="6163D29E" w14:textId="77777777" w:rsidR="002F3E0B" w:rsidRDefault="002F3E0B" w:rsidP="002F3E0B">
      <w:pPr>
        <w:pStyle w:val="BorderedParagraph"/>
        <w:spacing w:after="0"/>
        <w:jc w:val="both"/>
        <w:rPr>
          <w:sz w:val="22"/>
          <w:szCs w:val="22"/>
        </w:rPr>
      </w:pPr>
      <w:r w:rsidRPr="004A1938">
        <w:rPr>
          <w:sz w:val="22"/>
          <w:szCs w:val="22"/>
        </w:rPr>
        <w:t xml:space="preserve">- </w:t>
      </w:r>
      <w:r w:rsidRPr="00011A75">
        <w:rPr>
          <w:sz w:val="22"/>
          <w:szCs w:val="22"/>
        </w:rPr>
        <w:t>Ordonanța de urgență a Guvernului nr. 57/2007 privind regimul ariilor naturale protejate, conservarea habitatelor naturale, a florei şi faunei sălbatice, aprobată cu modificări și completări prin Legea nr. 49/2011, cu modificarile si completarile ulterioare</w:t>
      </w:r>
    </w:p>
    <w:p w14:paraId="4D93F414" w14:textId="57E69AF6" w:rsidR="003D7D06" w:rsidRPr="002F3E0B" w:rsidRDefault="00397576" w:rsidP="002F3E0B">
      <w:pPr>
        <w:pStyle w:val="BorderedParagraph"/>
        <w:spacing w:after="0"/>
        <w:jc w:val="both"/>
        <w:rPr>
          <w:sz w:val="22"/>
          <w:szCs w:val="22"/>
        </w:rPr>
      </w:pPr>
      <w:r w:rsidRPr="00397576">
        <w:rPr>
          <w:sz w:val="22"/>
          <w:szCs w:val="22"/>
        </w:rPr>
        <w:t>- Ordinul Ministrului Mediului, Apelor și Pădurilor nr. 1066/2026 privind aprobarea Metodologiei de identificare a zonelor prioritare pentru biodiversitate</w:t>
      </w:r>
      <w:r w:rsidR="002F3E0B">
        <w:rPr>
          <w:sz w:val="22"/>
          <w:szCs w:val="22"/>
        </w:rPr>
        <w:t>.</w:t>
      </w:r>
      <w:r w:rsidR="00857B47">
        <w:rPr>
          <w:sz w:val="22"/>
          <w:szCs w:val="22"/>
        </w:rPr>
        <w:t xml:space="preserve">                                                                             </w:t>
      </w:r>
    </w:p>
    <w:p w14:paraId="400786B2" w14:textId="77777777" w:rsidR="00045C6E" w:rsidRDefault="00045C6E" w:rsidP="003D7D06">
      <w:pPr>
        <w:rPr>
          <w:sz w:val="22"/>
          <w:szCs w:val="22"/>
        </w:rPr>
      </w:pPr>
    </w:p>
    <w:p w14:paraId="7BC735EC" w14:textId="77777777"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3101"/>
        <w:gridCol w:w="5863"/>
      </w:tblGrid>
      <w:tr w:rsidR="003D7D06" w:rsidRPr="008A07E7" w14:paraId="7315DDD7"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246CA814" w14:textId="77777777" w:rsidR="003D7D06" w:rsidRPr="008A07E7" w:rsidRDefault="003D7D06" w:rsidP="00B34F7D">
            <w:r w:rsidRPr="008A07E7">
              <w:rPr>
                <w:b/>
                <w:sz w:val="22"/>
                <w:szCs w:val="22"/>
              </w:rPr>
              <w:t>Informația ecologică</w:t>
            </w:r>
          </w:p>
        </w:tc>
        <w:tc>
          <w:tcPr>
            <w:tcW w:w="5863" w:type="dxa"/>
            <w:tcBorders>
              <w:top w:val="single" w:sz="6" w:space="0" w:color="000000"/>
              <w:left w:val="single" w:sz="6" w:space="0" w:color="000000"/>
              <w:bottom w:val="single" w:sz="6" w:space="0" w:color="000000"/>
              <w:right w:val="single" w:sz="6" w:space="0" w:color="000000"/>
            </w:tcBorders>
          </w:tcPr>
          <w:p w14:paraId="7778DF27" w14:textId="77777777" w:rsidR="003D7D06" w:rsidRPr="008A07E7" w:rsidRDefault="003D7D06" w:rsidP="00B34F7D">
            <w:r w:rsidRPr="008A07E7">
              <w:rPr>
                <w:b/>
                <w:sz w:val="22"/>
                <w:szCs w:val="22"/>
              </w:rPr>
              <w:t>Descriere</w:t>
            </w:r>
          </w:p>
        </w:tc>
      </w:tr>
      <w:tr w:rsidR="008F16A2" w:rsidRPr="008A07E7" w14:paraId="23F742A8"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28EC78EB" w14:textId="77777777" w:rsidR="008F16A2" w:rsidRPr="008A07E7" w:rsidRDefault="008F16A2" w:rsidP="00F22563">
            <w:pPr>
              <w:spacing w:after="0"/>
            </w:pPr>
            <w:r w:rsidRPr="008A07E7">
              <w:rPr>
                <w:sz w:val="22"/>
                <w:szCs w:val="22"/>
              </w:rPr>
              <w:t>Habitate de interes comunitar sau de interes național</w:t>
            </w:r>
          </w:p>
        </w:tc>
        <w:tc>
          <w:tcPr>
            <w:tcW w:w="5863" w:type="dxa"/>
            <w:tcBorders>
              <w:top w:val="single" w:sz="6" w:space="0" w:color="000000"/>
              <w:left w:val="single" w:sz="6" w:space="0" w:color="000000"/>
              <w:bottom w:val="single" w:sz="6" w:space="0" w:color="000000"/>
              <w:right w:val="single" w:sz="6" w:space="0" w:color="000000"/>
            </w:tcBorders>
          </w:tcPr>
          <w:p w14:paraId="2CD1CD53" w14:textId="08BF5ECA" w:rsidR="00F22563" w:rsidRDefault="00F22563" w:rsidP="00F22563">
            <w:pPr>
              <w:spacing w:after="0"/>
              <w:jc w:val="both"/>
              <w:rPr>
                <w:i/>
                <w:iCs/>
              </w:rPr>
            </w:pPr>
            <w:r w:rsidRPr="00F22563">
              <w:rPr>
                <w:b/>
                <w:bCs/>
                <w:i/>
                <w:iCs/>
                <w:sz w:val="22"/>
                <w:szCs w:val="22"/>
              </w:rPr>
              <w:t>Habitate stâncoase și peșteri</w:t>
            </w:r>
          </w:p>
          <w:p w14:paraId="07BEC013" w14:textId="77777777" w:rsidR="00F22563" w:rsidRDefault="00F22563" w:rsidP="00F22563">
            <w:pPr>
              <w:spacing w:after="0"/>
              <w:jc w:val="both"/>
              <w:rPr>
                <w:i/>
                <w:iCs/>
                <w:sz w:val="22"/>
                <w:szCs w:val="22"/>
              </w:rPr>
            </w:pPr>
            <w:r w:rsidRPr="00F70586">
              <w:rPr>
                <w:i/>
                <w:iCs/>
                <w:sz w:val="22"/>
                <w:szCs w:val="22"/>
              </w:rPr>
              <w:t xml:space="preserve">8120 </w:t>
            </w:r>
            <w:r w:rsidRPr="008B5C72">
              <w:rPr>
                <w:i/>
                <w:iCs/>
                <w:sz w:val="22"/>
                <w:szCs w:val="22"/>
              </w:rPr>
              <w:t xml:space="preserve">Grohotişuri calcaroase şi de şisturi calcaroase din etajul montan până în cel alpin (Thlaspietea rotundifolii) </w:t>
            </w:r>
            <w:r w:rsidR="008F16A2" w:rsidRPr="008B5C72">
              <w:rPr>
                <w:i/>
                <w:iCs/>
              </w:rPr>
              <w:br/>
            </w:r>
            <w:r w:rsidR="008F16A2" w:rsidRPr="008B5C72">
              <w:rPr>
                <w:i/>
                <w:iCs/>
                <w:sz w:val="22"/>
                <w:szCs w:val="22"/>
              </w:rPr>
              <w:lastRenderedPageBreak/>
              <w:t>8310 Peşteri închise accesului public [Caves not open to the public]</w:t>
            </w:r>
          </w:p>
          <w:p w14:paraId="3BDB40FD" w14:textId="77777777" w:rsidR="00F22563" w:rsidRPr="00F22563" w:rsidRDefault="00F22563" w:rsidP="00F22563">
            <w:pPr>
              <w:spacing w:after="0"/>
              <w:jc w:val="both"/>
              <w:rPr>
                <w:b/>
                <w:bCs/>
                <w:i/>
                <w:iCs/>
                <w:sz w:val="22"/>
                <w:szCs w:val="22"/>
              </w:rPr>
            </w:pPr>
            <w:r w:rsidRPr="00F22563">
              <w:rPr>
                <w:b/>
                <w:bCs/>
                <w:i/>
                <w:iCs/>
                <w:sz w:val="22"/>
                <w:szCs w:val="22"/>
              </w:rPr>
              <w:t>Habiatate de Păduri temperate europene</w:t>
            </w:r>
          </w:p>
          <w:p w14:paraId="65590A91" w14:textId="77777777" w:rsidR="00F22563" w:rsidRPr="008B5C72" w:rsidRDefault="00F22563" w:rsidP="00F22563">
            <w:pPr>
              <w:spacing w:after="0"/>
              <w:jc w:val="both"/>
              <w:rPr>
                <w:i/>
                <w:iCs/>
              </w:rPr>
            </w:pPr>
            <w:r w:rsidRPr="008B5C72">
              <w:rPr>
                <w:i/>
                <w:iCs/>
                <w:sz w:val="22"/>
                <w:szCs w:val="22"/>
              </w:rPr>
              <w:t xml:space="preserve">9180* Păduri de Tilio-Acerion pe versanţi, grohotişuri şi ravene </w:t>
            </w:r>
            <w:r w:rsidRPr="008B5C72">
              <w:rPr>
                <w:i/>
                <w:iCs/>
              </w:rPr>
              <w:br/>
            </w:r>
            <w:r w:rsidRPr="008B5C72">
              <w:rPr>
                <w:i/>
                <w:iCs/>
                <w:sz w:val="22"/>
                <w:szCs w:val="22"/>
              </w:rPr>
              <w:t xml:space="preserve">91V0 Păduri dacice de fag (Symphyto-Fagion) </w:t>
            </w:r>
          </w:p>
        </w:tc>
      </w:tr>
      <w:tr w:rsidR="008F16A2" w:rsidRPr="008A07E7" w14:paraId="185F363E"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5FC4E2AC" w14:textId="77777777" w:rsidR="008F16A2" w:rsidRPr="008A07E7" w:rsidRDefault="008F16A2" w:rsidP="00F22563">
            <w:pPr>
              <w:spacing w:after="0"/>
            </w:pPr>
            <w:r w:rsidRPr="008A07E7">
              <w:rPr>
                <w:sz w:val="22"/>
                <w:szCs w:val="22"/>
              </w:rPr>
              <w:lastRenderedPageBreak/>
              <w:t>Specii</w:t>
            </w:r>
          </w:p>
        </w:tc>
        <w:tc>
          <w:tcPr>
            <w:tcW w:w="5863" w:type="dxa"/>
            <w:tcBorders>
              <w:top w:val="single" w:sz="6" w:space="0" w:color="000000"/>
              <w:left w:val="single" w:sz="6" w:space="0" w:color="000000"/>
              <w:bottom w:val="single" w:sz="6" w:space="0" w:color="000000"/>
              <w:right w:val="single" w:sz="6" w:space="0" w:color="000000"/>
            </w:tcBorders>
          </w:tcPr>
          <w:p w14:paraId="1F38D0CE" w14:textId="77777777" w:rsidR="00F22563" w:rsidRPr="00F22563" w:rsidRDefault="00F22563" w:rsidP="00F22563">
            <w:pPr>
              <w:spacing w:after="0"/>
              <w:rPr>
                <w:b/>
                <w:bCs/>
                <w:i/>
                <w:iCs/>
                <w:sz w:val="22"/>
                <w:szCs w:val="22"/>
              </w:rPr>
            </w:pPr>
            <w:r w:rsidRPr="00F22563">
              <w:rPr>
                <w:b/>
                <w:bCs/>
                <w:i/>
                <w:iCs/>
                <w:sz w:val="22"/>
                <w:szCs w:val="22"/>
              </w:rPr>
              <w:t>Plante:</w:t>
            </w:r>
          </w:p>
          <w:p w14:paraId="61AF2D06" w14:textId="77777777" w:rsidR="008F16A2" w:rsidRPr="008B5C72" w:rsidRDefault="008F16A2" w:rsidP="00F22563">
            <w:pPr>
              <w:spacing w:after="0"/>
              <w:rPr>
                <w:i/>
                <w:iCs/>
              </w:rPr>
            </w:pPr>
            <w:r w:rsidRPr="008B5C72">
              <w:rPr>
                <w:i/>
                <w:iCs/>
                <w:sz w:val="22"/>
                <w:szCs w:val="22"/>
              </w:rPr>
              <w:t>Dianthus spiculifolius</w:t>
            </w:r>
            <w:r w:rsidRPr="008B5C72">
              <w:rPr>
                <w:i/>
                <w:iCs/>
              </w:rPr>
              <w:br/>
            </w:r>
            <w:r w:rsidRPr="008B5C72">
              <w:rPr>
                <w:i/>
                <w:iCs/>
                <w:sz w:val="22"/>
                <w:szCs w:val="22"/>
              </w:rPr>
              <w:t>Leontopodium alpinum</w:t>
            </w:r>
            <w:r w:rsidRPr="008B5C72">
              <w:rPr>
                <w:i/>
                <w:iCs/>
              </w:rPr>
              <w:br/>
            </w:r>
            <w:r w:rsidRPr="008B5C72">
              <w:rPr>
                <w:i/>
                <w:iCs/>
                <w:sz w:val="22"/>
                <w:szCs w:val="22"/>
              </w:rPr>
              <w:t>Melica ciliata</w:t>
            </w:r>
            <w:r w:rsidRPr="008B5C72">
              <w:rPr>
                <w:i/>
                <w:iCs/>
              </w:rPr>
              <w:br/>
            </w:r>
            <w:r w:rsidRPr="008B5C72">
              <w:rPr>
                <w:i/>
                <w:iCs/>
                <w:sz w:val="22"/>
                <w:szCs w:val="22"/>
              </w:rPr>
              <w:t>Saxifraga paniculata</w:t>
            </w:r>
            <w:r w:rsidRPr="008B5C72">
              <w:rPr>
                <w:i/>
                <w:iCs/>
              </w:rPr>
              <w:br/>
            </w:r>
            <w:r w:rsidRPr="008B5C72">
              <w:rPr>
                <w:i/>
                <w:iCs/>
                <w:sz w:val="22"/>
                <w:szCs w:val="22"/>
              </w:rPr>
              <w:t>Sesleria rigida</w:t>
            </w:r>
            <w:r w:rsidRPr="008B5C72">
              <w:rPr>
                <w:i/>
                <w:iCs/>
              </w:rPr>
              <w:br/>
            </w:r>
            <w:r w:rsidRPr="008B5C72">
              <w:rPr>
                <w:i/>
                <w:iCs/>
                <w:sz w:val="22"/>
                <w:szCs w:val="22"/>
              </w:rPr>
              <w:t>Stipa pulcherrima</w:t>
            </w:r>
          </w:p>
        </w:tc>
      </w:tr>
      <w:tr w:rsidR="008F16A2" w:rsidRPr="008A07E7" w14:paraId="55FB77F6"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17B0B40E" w14:textId="77777777" w:rsidR="008F16A2" w:rsidRPr="008A07E7" w:rsidRDefault="008F16A2" w:rsidP="00F22563">
            <w:pPr>
              <w:spacing w:after="0"/>
            </w:pPr>
            <w:r w:rsidRPr="008A07E7">
              <w:rPr>
                <w:sz w:val="22"/>
                <w:szCs w:val="22"/>
              </w:rPr>
              <w:t>Valoarea ecologică</w:t>
            </w:r>
          </w:p>
        </w:tc>
        <w:tc>
          <w:tcPr>
            <w:tcW w:w="5863" w:type="dxa"/>
            <w:tcBorders>
              <w:top w:val="single" w:sz="6" w:space="0" w:color="000000"/>
              <w:left w:val="single" w:sz="6" w:space="0" w:color="000000"/>
              <w:bottom w:val="single" w:sz="6" w:space="0" w:color="000000"/>
              <w:right w:val="single" w:sz="6" w:space="0" w:color="000000"/>
            </w:tcBorders>
          </w:tcPr>
          <w:p w14:paraId="7CF5CFC6" w14:textId="77777777" w:rsidR="005B33FE" w:rsidRDefault="00000000">
            <w:pPr>
              <w:spacing w:after="0" w:line="240" w:lineRule="auto"/>
              <w:jc w:val="both"/>
              <w:rPr>
                <w:sz w:val="22"/>
                <w:szCs w:val="22"/>
              </w:rPr>
            </w:pPr>
            <w:r>
              <w:rPr>
                <w:sz w:val="22"/>
                <w:szCs w:val="22"/>
              </w:rPr>
              <w:t>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14:paraId="7D30D8D6" w14:textId="77777777" w:rsidR="005B33FE" w:rsidRDefault="00000000">
            <w:pPr>
              <w:spacing w:after="0" w:line="240" w:lineRule="auto"/>
              <w:jc w:val="both"/>
              <w:rPr>
                <w:sz w:val="22"/>
                <w:szCs w:val="22"/>
              </w:rPr>
            </w:pPr>
            <w:r>
              <w:rPr>
                <w:sz w:val="22"/>
                <w:szCs w:val="22"/>
              </w:rPr>
              <w:t>Desemnarea ca ZPB se fundamentează pe criteriul stabilit de metodologie pentru rezervațiile naturale, precum și pe valoarea ecologică ridicată indusă de prezența habitatelor și speciilor de interes conservativ.</w:t>
            </w:r>
          </w:p>
        </w:tc>
      </w:tr>
      <w:tr w:rsidR="008F16A2" w:rsidRPr="008A07E7" w14:paraId="690D368D"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2B35F9B3" w14:textId="77777777" w:rsidR="008F16A2" w:rsidRPr="008A07E7" w:rsidRDefault="008F16A2" w:rsidP="00F22563">
            <w:pPr>
              <w:spacing w:after="0"/>
            </w:pPr>
            <w:r w:rsidRPr="008A07E7">
              <w:rPr>
                <w:sz w:val="22"/>
                <w:szCs w:val="22"/>
              </w:rPr>
              <w:t>Presiuni semnificative</w:t>
            </w:r>
          </w:p>
        </w:tc>
        <w:tc>
          <w:tcPr>
            <w:tcW w:w="5863" w:type="dxa"/>
            <w:tcBorders>
              <w:top w:val="single" w:sz="6" w:space="0" w:color="000000"/>
              <w:left w:val="single" w:sz="6" w:space="0" w:color="000000"/>
              <w:bottom w:val="single" w:sz="6" w:space="0" w:color="000000"/>
              <w:right w:val="single" w:sz="6" w:space="0" w:color="000000"/>
            </w:tcBorders>
          </w:tcPr>
          <w:p w14:paraId="50B91FFE" w14:textId="77777777" w:rsidR="008F16A2" w:rsidRPr="001F1AFA" w:rsidRDefault="00613CB5" w:rsidP="00F22563">
            <w:pPr>
              <w:spacing w:after="0"/>
              <w:rPr>
                <w:sz w:val="22"/>
                <w:szCs w:val="22"/>
              </w:rPr>
            </w:pPr>
            <w:r w:rsidRPr="001F1AFA">
              <w:rPr>
                <w:sz w:val="22"/>
                <w:szCs w:val="22"/>
              </w:rPr>
              <w:t xml:space="preserve">Nu este cazul </w:t>
            </w:r>
          </w:p>
        </w:tc>
      </w:tr>
      <w:tr w:rsidR="008F16A2" w:rsidRPr="008A07E7" w14:paraId="7654E439"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3AF2B2EA" w14:textId="77777777" w:rsidR="008F16A2" w:rsidRPr="008A07E7" w:rsidRDefault="008F16A2" w:rsidP="00F22563">
            <w:pPr>
              <w:spacing w:after="0"/>
            </w:pPr>
            <w:r w:rsidRPr="008A07E7">
              <w:rPr>
                <w:sz w:val="22"/>
                <w:szCs w:val="22"/>
              </w:rPr>
              <w:t>Obiective și măsuri de conservare</w:t>
            </w:r>
          </w:p>
        </w:tc>
        <w:tc>
          <w:tcPr>
            <w:tcW w:w="5863" w:type="dxa"/>
            <w:tcBorders>
              <w:top w:val="single" w:sz="6" w:space="0" w:color="000000"/>
              <w:left w:val="single" w:sz="6" w:space="0" w:color="000000"/>
              <w:bottom w:val="single" w:sz="6" w:space="0" w:color="000000"/>
              <w:right w:val="single" w:sz="6" w:space="0" w:color="000000"/>
            </w:tcBorders>
          </w:tcPr>
          <w:p w14:paraId="192089BC" w14:textId="77777777" w:rsidR="00A63662" w:rsidRPr="00AD6040" w:rsidRDefault="00A63662" w:rsidP="00A63662">
            <w:pPr>
              <w:rPr>
                <w:b/>
                <w:bCs/>
              </w:rPr>
            </w:pPr>
            <w:r w:rsidRPr="00AD6040">
              <w:rPr>
                <w:b/>
                <w:bCs/>
              </w:rPr>
              <w:t>Obiective și măsuri pentru habitatele forestiere în tipul funcțional 1 – regim de non-intervenție</w:t>
            </w:r>
          </w:p>
          <w:p w14:paraId="1050C00D" w14:textId="77777777" w:rsidR="00A63662" w:rsidRDefault="00A63662" w:rsidP="00A63662">
            <w:pPr>
              <w:spacing w:before="120" w:after="60"/>
              <w:jc w:val="both"/>
            </w:pPr>
            <w:r>
              <w:rPr>
                <w:b/>
                <w:bCs/>
                <w:color w:val="000000"/>
              </w:rPr>
              <w:t>Obiective specifice:</w:t>
            </w:r>
          </w:p>
          <w:p w14:paraId="04E46288" w14:textId="77777777" w:rsidR="00A63662" w:rsidRDefault="00A63662" w:rsidP="00A63662">
            <w:pPr>
              <w:pStyle w:val="ListParagraph"/>
              <w:numPr>
                <w:ilvl w:val="0"/>
                <w:numId w:val="2"/>
              </w:numPr>
              <w:spacing w:after="60" w:line="240" w:lineRule="auto"/>
              <w:contextualSpacing w:val="0"/>
              <w:jc w:val="both"/>
            </w:pPr>
            <w:r>
              <w:t>Conservarea funcționării ecologice naturale a pădurii: regenerare spontană, succesiune nealterată, mortalitate naturală a arborilor și perturbări naturale.</w:t>
            </w:r>
          </w:p>
          <w:p w14:paraId="48A4AA89" w14:textId="77777777" w:rsidR="00A63662" w:rsidRDefault="00A63662" w:rsidP="00A63662">
            <w:pPr>
              <w:pStyle w:val="ListParagraph"/>
              <w:numPr>
                <w:ilvl w:val="0"/>
                <w:numId w:val="2"/>
              </w:numPr>
              <w:spacing w:after="60" w:line="240" w:lineRule="auto"/>
              <w:contextualSpacing w:val="0"/>
              <w:jc w:val="both"/>
            </w:pPr>
            <w:r>
              <w:t>Menținerea elementelor-cheie pentru biodiversitate (arbori foarte bătrâni, arbori-habitat, lemn mort, microhabitate).</w:t>
            </w:r>
          </w:p>
          <w:p w14:paraId="702F2D46" w14:textId="77777777" w:rsidR="00A63662" w:rsidRDefault="00A63662" w:rsidP="00A63662">
            <w:pPr>
              <w:pStyle w:val="ListParagraph"/>
              <w:numPr>
                <w:ilvl w:val="0"/>
                <w:numId w:val="2"/>
              </w:numPr>
              <w:spacing w:after="60" w:line="240" w:lineRule="auto"/>
              <w:contextualSpacing w:val="0"/>
              <w:jc w:val="both"/>
            </w:pPr>
            <w:r>
              <w:t>Asigurarea continuității habitatelor și evitarea fragmentării lor prin infrastructură sau prin accesul necontrolat al activităților umane.</w:t>
            </w:r>
          </w:p>
          <w:p w14:paraId="5CE8B8A9" w14:textId="77777777" w:rsidR="00A63662" w:rsidRDefault="00A63662" w:rsidP="00A63662">
            <w:pPr>
              <w:pStyle w:val="ListParagraph"/>
              <w:numPr>
                <w:ilvl w:val="0"/>
                <w:numId w:val="2"/>
              </w:numPr>
              <w:spacing w:after="60" w:line="240" w:lineRule="auto"/>
              <w:contextualSpacing w:val="0"/>
              <w:jc w:val="both"/>
            </w:pPr>
            <w:r>
              <w:t>Limitarea deranjului produs de activitățile umane — acces motorizat, turism necontrolat și recoltări neautorizate.</w:t>
            </w:r>
          </w:p>
          <w:p w14:paraId="67010A54" w14:textId="77777777" w:rsidR="00A63662" w:rsidRDefault="00A63662" w:rsidP="00A63662">
            <w:pPr>
              <w:pStyle w:val="ListParagraph"/>
              <w:numPr>
                <w:ilvl w:val="0"/>
                <w:numId w:val="2"/>
              </w:numPr>
              <w:spacing w:after="60" w:line="240" w:lineRule="auto"/>
              <w:contextualSpacing w:val="0"/>
              <w:jc w:val="both"/>
            </w:pPr>
            <w:r>
              <w:t>Monitorizarea periodică a stării de conservare a habitatelor și speciilor din ZPB.</w:t>
            </w:r>
          </w:p>
          <w:p w14:paraId="2DF617AD" w14:textId="77777777" w:rsidR="00A63662" w:rsidRDefault="00A63662" w:rsidP="00A63662">
            <w:pPr>
              <w:spacing w:before="160" w:after="60"/>
              <w:jc w:val="both"/>
            </w:pPr>
            <w:r>
              <w:rPr>
                <w:b/>
                <w:bCs/>
                <w:color w:val="000000"/>
              </w:rPr>
              <w:t>Măsuri de conservare:</w:t>
            </w:r>
          </w:p>
          <w:p w14:paraId="54F7158C" w14:textId="77777777" w:rsidR="00A63662" w:rsidRDefault="00A63662" w:rsidP="00A63662">
            <w:pPr>
              <w:pStyle w:val="ListParagraph"/>
              <w:numPr>
                <w:ilvl w:val="0"/>
                <w:numId w:val="3"/>
              </w:numPr>
              <w:spacing w:after="60" w:line="240" w:lineRule="auto"/>
              <w:contextualSpacing w:val="0"/>
              <w:jc w:val="both"/>
            </w:pPr>
            <w:r>
              <w:t>Fără intervenții asupra structurii pădurii: nu se aplică lucrări de exploatare sau lucrări care modifică structura/compoziția arboretului; evoluția este lăsată pe baza proceselor naturale.</w:t>
            </w:r>
          </w:p>
          <w:p w14:paraId="26028390" w14:textId="77777777" w:rsidR="00A63662" w:rsidRDefault="00A63662" w:rsidP="00A63662">
            <w:pPr>
              <w:pStyle w:val="ListParagraph"/>
              <w:numPr>
                <w:ilvl w:val="0"/>
                <w:numId w:val="3"/>
              </w:numPr>
              <w:spacing w:after="60" w:line="240" w:lineRule="auto"/>
              <w:contextualSpacing w:val="0"/>
              <w:jc w:val="both"/>
            </w:pPr>
            <w:r>
              <w:t xml:space="preserve">Păstrarea lemnului mort și a arborilor-habitat: lemnul mort (în picioare și la sol) se păstrează ca element natural al ecosistemului, iar arborii-habitat nu se extrag; îndepărtări sunt permise doar punctual, strict pentru </w:t>
            </w:r>
            <w:r>
              <w:lastRenderedPageBreak/>
              <w:t>siguranța publică (de exemplu pe trasee turistice), dar materialul se relocă, nu se scoate din ZPB.</w:t>
            </w:r>
          </w:p>
          <w:p w14:paraId="497DEDC6" w14:textId="77777777" w:rsidR="00A63662" w:rsidRDefault="00A63662" w:rsidP="00A63662">
            <w:pPr>
              <w:pStyle w:val="ListParagraph"/>
              <w:numPr>
                <w:ilvl w:val="0"/>
                <w:numId w:val="3"/>
              </w:numPr>
              <w:spacing w:after="60" w:line="240" w:lineRule="auto"/>
              <w:contextualSpacing w:val="0"/>
              <w:jc w:val="both"/>
            </w:pP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A63662" w:rsidRDefault="00A63662" w:rsidP="00A63662">
            <w:pPr>
              <w:pStyle w:val="ListParagraph"/>
              <w:numPr>
                <w:ilvl w:val="0"/>
                <w:numId w:val="3"/>
              </w:numPr>
              <w:spacing w:after="60" w:line="240" w:lineRule="auto"/>
              <w:contextualSpacing w:val="0"/>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A63662" w:rsidRDefault="00A63662" w:rsidP="00A63662">
            <w:pPr>
              <w:pStyle w:val="ListParagraph"/>
              <w:numPr>
                <w:ilvl w:val="0"/>
                <w:numId w:val="3"/>
              </w:numPr>
              <w:spacing w:after="60" w:line="240" w:lineRule="auto"/>
              <w:contextualSpacing w:val="0"/>
              <w:jc w:val="both"/>
            </w:pPr>
            <w:r>
              <w:t>Activități de cercetare și educație cu impact redus: cercetarea științifică și educația sunt admise doar dacă nu produc perturbări semnificative, fiind impuse reguli de acces și metode cu impact minim.</w:t>
            </w:r>
          </w:p>
          <w:p w14:paraId="05A3698A" w14:textId="77777777" w:rsidR="00A63662" w:rsidRPr="00A63662" w:rsidRDefault="00A63662" w:rsidP="00A63662">
            <w:pPr>
              <w:spacing w:after="0"/>
              <w:jc w:val="both"/>
              <w:rPr>
                <w:sz w:val="22"/>
                <w:szCs w:val="22"/>
              </w:rPr>
            </w:pPr>
            <w:r w:rsidRPr="00A63662">
              <w:rPr>
                <w:b/>
                <w:bCs/>
                <w:sz w:val="22"/>
                <w:szCs w:val="22"/>
              </w:rPr>
              <w:t>Obiective și măsuri de management activ pentru ecosistemele de grohotișuri</w:t>
            </w:r>
          </w:p>
          <w:p w14:paraId="6914808A" w14:textId="77777777" w:rsidR="00A63662" w:rsidRPr="00A63662" w:rsidRDefault="00A63662" w:rsidP="00A63662">
            <w:pPr>
              <w:spacing w:after="0"/>
              <w:jc w:val="both"/>
              <w:rPr>
                <w:sz w:val="22"/>
                <w:szCs w:val="22"/>
              </w:rPr>
            </w:pPr>
            <w:r w:rsidRPr="00A63662">
              <w:rPr>
                <w:b/>
                <w:bCs/>
                <w:sz w:val="22"/>
                <w:szCs w:val="22"/>
              </w:rPr>
              <w:t>Obiectiv general de conservare</w:t>
            </w:r>
          </w:p>
          <w:p w14:paraId="52940AD1" w14:textId="77777777" w:rsidR="00A63662" w:rsidRPr="00A63662" w:rsidRDefault="00A63662" w:rsidP="00A63662">
            <w:pPr>
              <w:spacing w:after="0"/>
              <w:jc w:val="both"/>
              <w:rPr>
                <w:sz w:val="22"/>
                <w:szCs w:val="22"/>
              </w:rPr>
            </w:pPr>
            <w:r w:rsidRPr="00A63662">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146FE838" w14:textId="77777777" w:rsidR="00A63662" w:rsidRPr="00A63662" w:rsidRDefault="00A63662" w:rsidP="00A63662">
            <w:pPr>
              <w:spacing w:after="0"/>
              <w:jc w:val="both"/>
              <w:rPr>
                <w:sz w:val="22"/>
                <w:szCs w:val="22"/>
              </w:rPr>
            </w:pPr>
            <w:r w:rsidRPr="00A63662">
              <w:rPr>
                <w:b/>
                <w:bCs/>
                <w:sz w:val="22"/>
                <w:szCs w:val="22"/>
              </w:rPr>
              <w:t>Obiective specifice:</w:t>
            </w:r>
          </w:p>
          <w:p w14:paraId="242C5C3A" w14:textId="77777777" w:rsidR="00A63662" w:rsidRPr="00A63662" w:rsidRDefault="00A63662" w:rsidP="00A63662">
            <w:pPr>
              <w:spacing w:after="0"/>
              <w:jc w:val="both"/>
              <w:rPr>
                <w:sz w:val="22"/>
                <w:szCs w:val="22"/>
              </w:rPr>
            </w:pPr>
            <w:r w:rsidRPr="00A63662">
              <w:rPr>
                <w:sz w:val="22"/>
                <w:szCs w:val="22"/>
              </w:rPr>
              <w:t>1. Conservarea vegetației specifice și a speciilor rare asociate stâncăriilor și grohotișurilor.</w:t>
            </w:r>
          </w:p>
          <w:p w14:paraId="54DAD32B" w14:textId="77777777" w:rsidR="00A63662" w:rsidRPr="00A63662" w:rsidRDefault="00A63662" w:rsidP="00A63662">
            <w:pPr>
              <w:spacing w:after="0"/>
              <w:jc w:val="both"/>
              <w:rPr>
                <w:sz w:val="22"/>
                <w:szCs w:val="22"/>
              </w:rPr>
            </w:pPr>
            <w:r w:rsidRPr="00A63662">
              <w:rPr>
                <w:sz w:val="22"/>
                <w:szCs w:val="22"/>
              </w:rPr>
              <w:t>2. Reducerea presiunilor antropice (turism intens, trasee erodate, escaladă necontrolată).</w:t>
            </w:r>
          </w:p>
          <w:p w14:paraId="69E3F801" w14:textId="77777777" w:rsidR="00A63662" w:rsidRPr="00A63662" w:rsidRDefault="00A63662" w:rsidP="00A63662">
            <w:pPr>
              <w:spacing w:after="0"/>
              <w:jc w:val="both"/>
              <w:rPr>
                <w:sz w:val="22"/>
                <w:szCs w:val="22"/>
              </w:rPr>
            </w:pPr>
            <w:r w:rsidRPr="00A63662">
              <w:rPr>
                <w:sz w:val="22"/>
                <w:szCs w:val="22"/>
              </w:rPr>
              <w:t>3. Controlul speciilor invazive și refacerea sectoarelor degradate prin măsuri cu impact minim.</w:t>
            </w:r>
          </w:p>
          <w:p w14:paraId="69AE20F7" w14:textId="77777777" w:rsidR="00A63662" w:rsidRPr="00A63662" w:rsidRDefault="00A63662" w:rsidP="00A63662">
            <w:pPr>
              <w:spacing w:after="0"/>
              <w:jc w:val="both"/>
              <w:rPr>
                <w:sz w:val="22"/>
                <w:szCs w:val="22"/>
              </w:rPr>
            </w:pPr>
            <w:r w:rsidRPr="00A63662">
              <w:rPr>
                <w:sz w:val="22"/>
                <w:szCs w:val="22"/>
              </w:rPr>
              <w:t>4. Menținerea microhabitatelor și a dinamicii geomorfologice naturale, în limita compatibilă cu intervențiile de conservare.</w:t>
            </w:r>
          </w:p>
          <w:p w14:paraId="5833A56E" w14:textId="77777777" w:rsidR="00A63662" w:rsidRPr="00A63662" w:rsidRDefault="00A63662" w:rsidP="00A63662">
            <w:pPr>
              <w:spacing w:after="0"/>
              <w:jc w:val="both"/>
              <w:rPr>
                <w:sz w:val="22"/>
                <w:szCs w:val="22"/>
              </w:rPr>
            </w:pPr>
            <w:r w:rsidRPr="00A63662">
              <w:rPr>
                <w:sz w:val="22"/>
                <w:szCs w:val="22"/>
              </w:rPr>
              <w:t>5. Monitorizarea efectelor managementului și adaptarea măsurilor.</w:t>
            </w:r>
          </w:p>
          <w:p w14:paraId="505E56E9" w14:textId="77777777" w:rsidR="00A63662" w:rsidRPr="00A63662" w:rsidRDefault="00A63662" w:rsidP="00A63662">
            <w:pPr>
              <w:spacing w:after="0"/>
              <w:jc w:val="both"/>
              <w:rPr>
                <w:sz w:val="22"/>
                <w:szCs w:val="22"/>
              </w:rPr>
            </w:pPr>
            <w:r w:rsidRPr="00A63662">
              <w:rPr>
                <w:b/>
                <w:bCs/>
                <w:sz w:val="22"/>
                <w:szCs w:val="22"/>
              </w:rPr>
              <w:t>Măsuri de conservare:</w:t>
            </w:r>
          </w:p>
          <w:p w14:paraId="4E38FC57" w14:textId="77777777" w:rsidR="00A63662" w:rsidRPr="00A63662" w:rsidRDefault="00A63662" w:rsidP="00A63662">
            <w:pPr>
              <w:spacing w:after="0"/>
              <w:jc w:val="both"/>
              <w:rPr>
                <w:sz w:val="22"/>
                <w:szCs w:val="22"/>
              </w:rPr>
            </w:pPr>
            <w:r w:rsidRPr="00A63662">
              <w:rPr>
                <w:sz w:val="22"/>
                <w:szCs w:val="22"/>
              </w:rPr>
              <w:t>1. Accesul se canalizează pe trasee marcate compatibile cu obiectivele de conservare; sectoarele degradate prin frecventare se refac prin măsuri minime (delimitare, semnalizare).</w:t>
            </w:r>
          </w:p>
          <w:p w14:paraId="7B356B52" w14:textId="77777777" w:rsidR="00A63662" w:rsidRPr="00A63662" w:rsidRDefault="00A63662" w:rsidP="00A63662">
            <w:pPr>
              <w:spacing w:after="0"/>
              <w:jc w:val="both"/>
              <w:rPr>
                <w:sz w:val="22"/>
                <w:szCs w:val="22"/>
              </w:rPr>
            </w:pPr>
            <w:r w:rsidRPr="00A63662">
              <w:rPr>
                <w:sz w:val="22"/>
                <w:szCs w:val="22"/>
              </w:rPr>
              <w:t>2. Escalada și alte activități sportive se desfășoară doar în sectoare prestabilite, cu reguli de comportament și restricții sezoniere pentru perioade de cuibărit.</w:t>
            </w:r>
          </w:p>
          <w:p w14:paraId="4B632133" w14:textId="77777777" w:rsidR="00A63662" w:rsidRPr="00A63662" w:rsidRDefault="00A63662" w:rsidP="00A63662">
            <w:pPr>
              <w:spacing w:after="0"/>
              <w:jc w:val="both"/>
              <w:rPr>
                <w:sz w:val="22"/>
                <w:szCs w:val="22"/>
              </w:rPr>
            </w:pPr>
            <w:r w:rsidRPr="00A63662">
              <w:rPr>
                <w:sz w:val="22"/>
                <w:szCs w:val="22"/>
              </w:rPr>
              <w:t>3. Speciile invazive se identifică și se controlează prin metode mecanice cu impact redus, evitând perturbarea vegetației native specifice.</w:t>
            </w:r>
          </w:p>
          <w:p w14:paraId="34FD7779" w14:textId="77777777" w:rsidR="00A63662" w:rsidRPr="00A63662" w:rsidRDefault="00A63662" w:rsidP="00A63662">
            <w:pPr>
              <w:spacing w:after="0"/>
              <w:jc w:val="both"/>
              <w:rPr>
                <w:sz w:val="22"/>
                <w:szCs w:val="22"/>
              </w:rPr>
            </w:pPr>
            <w:r w:rsidRPr="00A63662">
              <w:rPr>
                <w:sz w:val="22"/>
                <w:szCs w:val="22"/>
              </w:rPr>
              <w:t>4. Echipările existente se mențin la minim; nu se deschid trasee noi de escaladă în sectoare cu specii sensibile sau habitate rare.</w:t>
            </w:r>
          </w:p>
          <w:p w14:paraId="7ADD1D8B" w14:textId="77777777" w:rsidR="00A63662" w:rsidRPr="00A63662" w:rsidRDefault="00A63662" w:rsidP="00A63662">
            <w:pPr>
              <w:spacing w:after="0"/>
              <w:jc w:val="both"/>
              <w:rPr>
                <w:sz w:val="22"/>
                <w:szCs w:val="22"/>
              </w:rPr>
            </w:pPr>
            <w:r w:rsidRPr="00A63662">
              <w:rPr>
                <w:sz w:val="22"/>
                <w:szCs w:val="22"/>
              </w:rPr>
              <w:lastRenderedPageBreak/>
              <w:t>5. Refacerea porțiunilor degradate se face prin intervenții cu impact redus, urmărind restabilirea covorului vegetal nativ și a microhabitatelor.</w:t>
            </w:r>
          </w:p>
          <w:p w14:paraId="0BC67FDF" w14:textId="0FC34D5E" w:rsidR="0036216F" w:rsidRDefault="00A63662" w:rsidP="00A63662">
            <w:pPr>
              <w:spacing w:after="0"/>
              <w:jc w:val="both"/>
              <w:rPr>
                <w:sz w:val="22"/>
                <w:szCs w:val="22"/>
              </w:rPr>
            </w:pPr>
            <w:r w:rsidRPr="00A63662">
              <w:rPr>
                <w:sz w:val="22"/>
                <w:szCs w:val="22"/>
              </w:rPr>
              <w:t>6. Se monitorizează frecventarea, starea vegetației, prezența speciilor invazive și impactul activităților recreative, iar măsurile se ajustează adaptiv.</w:t>
            </w:r>
          </w:p>
          <w:p w14:paraId="0BC67FDF" w14:textId="0FC34D5E" w:rsidR="0036216F" w:rsidRDefault="00A63662" w:rsidP="00A63662">
            <w:pPr>
              <w:spacing w:after="0"/>
              <w:jc w:val="both"/>
              <w:rPr>
                <w:sz w:val="22"/>
                <w:szCs w:val="22"/>
              </w:rPr>
            </w:pPr>
            <w:r w:rsidRPr="00A63662">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801273" w14:textId="77777777" w:rsidR="00A63662" w:rsidRDefault="00A63662" w:rsidP="00A63662">
            <w:pPr>
              <w:jc w:val="both"/>
              <w:rPr>
                <w:sz w:val="22"/>
                <w:szCs w:val="22"/>
              </w:rPr>
            </w:pPr>
            <w:r>
              <w:rPr>
                <w:b/>
                <w:bCs/>
                <w:sz w:val="22"/>
                <w:szCs w:val="22"/>
              </w:rPr>
              <w:t>Obiective și măsuri în regim de non-intervenție pentru habitatele forestiere T1</w:t>
            </w:r>
          </w:p>
          <w:p w14:paraId="4C506C71" w14:textId="77777777" w:rsidR="00A63662" w:rsidRDefault="00A63662" w:rsidP="00A63662">
            <w:pPr>
              <w:jc w:val="both"/>
              <w:rPr>
                <w:sz w:val="22"/>
                <w:szCs w:val="22"/>
              </w:rPr>
            </w:pPr>
            <w:r>
              <w:rPr>
                <w:b/>
                <w:bCs/>
                <w:sz w:val="22"/>
                <w:szCs w:val="22"/>
              </w:rPr>
              <w:t>Obiectiv general de conservare</w:t>
            </w:r>
          </w:p>
          <w:p w14:paraId="445CFA67" w14:textId="77777777" w:rsidR="00A63662" w:rsidRDefault="00A63662" w:rsidP="00A63662">
            <w:pPr>
              <w:jc w:val="both"/>
              <w:rPr>
                <w:sz w:val="22"/>
                <w:szCs w:val="22"/>
              </w:rPr>
            </w:pPr>
            <w:r>
              <w:rPr>
                <w:sz w:val="22"/>
                <w:szCs w:val="22"/>
              </w:rPr>
              <w:t>Conservarea funcționării ecologice naturale a pădurii prin lăsarea proceselor naturale să evolueze liber și limitarea strictă a presiunilor antropice.</w:t>
            </w:r>
          </w:p>
          <w:p w14:paraId="3DFF0E12" w14:textId="77777777" w:rsidR="00A63662" w:rsidRDefault="00A63662" w:rsidP="00A63662">
            <w:pPr>
              <w:jc w:val="both"/>
              <w:rPr>
                <w:sz w:val="22"/>
                <w:szCs w:val="22"/>
              </w:rPr>
            </w:pPr>
            <w:r>
              <w:rPr>
                <w:b/>
                <w:bCs/>
                <w:sz w:val="22"/>
                <w:szCs w:val="22"/>
              </w:rPr>
              <w:t>Obiective specifice:</w:t>
            </w:r>
          </w:p>
          <w:p w14:paraId="7CCB9B68" w14:textId="77777777" w:rsidR="00A63662" w:rsidRDefault="00A63662" w:rsidP="00A63662">
            <w:pPr>
              <w:jc w:val="both"/>
              <w:rPr>
                <w:sz w:val="22"/>
                <w:szCs w:val="22"/>
              </w:rPr>
            </w:pPr>
            <w:r>
              <w:rPr>
                <w:sz w:val="22"/>
                <w:szCs w:val="22"/>
              </w:rPr>
              <w:t>1. Conservarea funcționării ecologice naturale a pădurii: regenerare spontană, succesiune nealterată, mortalitate naturală a arborilor și perturbări naturale.</w:t>
            </w:r>
          </w:p>
          <w:p w14:paraId="2A15E0F0" w14:textId="77777777" w:rsidR="00A63662" w:rsidRDefault="00A63662" w:rsidP="00A63662">
            <w:pPr>
              <w:jc w:val="both"/>
              <w:rPr>
                <w:sz w:val="22"/>
                <w:szCs w:val="22"/>
              </w:rPr>
            </w:pPr>
            <w:r>
              <w:rPr>
                <w:sz w:val="22"/>
                <w:szCs w:val="22"/>
              </w:rPr>
              <w:t>2. Menținerea elementelor-cheie pentru biodiversitate (arbori foarte bătrâni, arbori-habitat, lemn mort, microhabitate).</w:t>
            </w:r>
          </w:p>
          <w:p w14:paraId="24633047" w14:textId="77777777" w:rsidR="00A63662" w:rsidRDefault="00A63662" w:rsidP="00A63662">
            <w:pPr>
              <w:jc w:val="both"/>
              <w:rPr>
                <w:sz w:val="22"/>
                <w:szCs w:val="22"/>
              </w:rPr>
            </w:pPr>
            <w:r>
              <w:rPr>
                <w:sz w:val="22"/>
                <w:szCs w:val="22"/>
              </w:rPr>
              <w:t>3. Asigurarea continuității habitatelor și evitarea fragmentării lor prin infrastructură sau prin accesul necontrolat al activităților umane.</w:t>
            </w:r>
          </w:p>
          <w:p w14:paraId="0C3FEC83" w14:textId="77777777" w:rsidR="00A63662" w:rsidRDefault="00A63662" w:rsidP="00A63662">
            <w:pPr>
              <w:jc w:val="both"/>
              <w:rPr>
                <w:sz w:val="22"/>
                <w:szCs w:val="22"/>
              </w:rPr>
            </w:pPr>
            <w:r>
              <w:rPr>
                <w:sz w:val="22"/>
                <w:szCs w:val="22"/>
              </w:rPr>
              <w:t>4. Limitarea deranjului produs de activitățile umane — acces motorizat, turism necontrolat și recoltări neautorizate.</w:t>
            </w:r>
          </w:p>
          <w:p w14:paraId="0B611378" w14:textId="77777777" w:rsidR="00A63662" w:rsidRDefault="00A63662" w:rsidP="00A63662">
            <w:pPr>
              <w:jc w:val="both"/>
              <w:rPr>
                <w:sz w:val="22"/>
                <w:szCs w:val="22"/>
              </w:rPr>
            </w:pPr>
            <w:r>
              <w:rPr>
                <w:sz w:val="22"/>
                <w:szCs w:val="22"/>
              </w:rPr>
              <w:t>5. Monitorizarea periodică a stării de conservare a habitatelor și speciilor din ZPB.</w:t>
            </w:r>
          </w:p>
          <w:p w14:paraId="263486B6" w14:textId="77777777" w:rsidR="00A63662" w:rsidRDefault="00A63662" w:rsidP="00A63662">
            <w:pPr>
              <w:jc w:val="both"/>
              <w:rPr>
                <w:sz w:val="22"/>
                <w:szCs w:val="22"/>
              </w:rPr>
            </w:pPr>
            <w:r>
              <w:rPr>
                <w:b/>
                <w:bCs/>
                <w:sz w:val="22"/>
                <w:szCs w:val="22"/>
              </w:rPr>
              <w:t>Măsuri de conservare:</w:t>
            </w:r>
          </w:p>
          <w:p w14:paraId="4820BCB9" w14:textId="77777777" w:rsidR="00A63662" w:rsidRDefault="00A63662" w:rsidP="00A63662">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AF4DF6C" w14:textId="77777777" w:rsidR="00A63662" w:rsidRDefault="00A63662" w:rsidP="00A63662">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F2C0063" w14:textId="77777777" w:rsidR="00A63662" w:rsidRDefault="00A63662" w:rsidP="00A63662">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6179AC0" w14:textId="77777777" w:rsidR="00A63662" w:rsidRDefault="00A63662" w:rsidP="00A63662">
            <w:pPr>
              <w:jc w:val="both"/>
              <w:rPr>
                <w:sz w:val="22"/>
                <w:szCs w:val="22"/>
              </w:rPr>
            </w:pPr>
            <w:r>
              <w:rPr>
                <w:sz w:val="22"/>
                <w:szCs w:val="22"/>
              </w:rPr>
              <w:t xml:space="preserve">4. Monitorizare neintruzivă și supraveghere periodică: se evaluează regulat structura (lemn mort, arbori bătrâni, </w:t>
            </w:r>
            <w:r>
              <w:rPr>
                <w:sz w:val="22"/>
                <w:szCs w:val="22"/>
              </w:rPr>
              <w:lastRenderedPageBreak/>
              <w:t>microhabitate), habitatele speciilor indicator și presiunile (tăieri ilegale, incendii, specii invazive, degradări cauzate de accesul necontrolat).</w:t>
            </w:r>
          </w:p>
          <w:p w14:paraId="729887D8" w14:textId="77777777" w:rsidR="00A63662" w:rsidRDefault="00A63662" w:rsidP="00A63662">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60A07057" w14:textId="77777777" w:rsidR="00A63662" w:rsidRDefault="00A63662" w:rsidP="00A63662">
            <w:pPr>
              <w:jc w:val="both"/>
              <w:rPr>
                <w:sz w:val="22"/>
                <w:szCs w:val="22"/>
              </w:rPr>
            </w:pPr>
            <w:r>
              <w:rPr>
                <w:b/>
                <w:bCs/>
                <w:sz w:val="22"/>
                <w:szCs w:val="22"/>
              </w:rPr>
              <w:t>Obiective și măsuri de non-intervenție pentru ecosistemele de peșteră</w:t>
            </w:r>
          </w:p>
          <w:p w14:paraId="060291A6" w14:textId="77777777" w:rsidR="00A63662" w:rsidRDefault="00A63662" w:rsidP="00A63662">
            <w:pPr>
              <w:jc w:val="both"/>
              <w:rPr>
                <w:sz w:val="22"/>
                <w:szCs w:val="22"/>
              </w:rPr>
            </w:pPr>
            <w:r>
              <w:rPr>
                <w:b/>
                <w:bCs/>
                <w:sz w:val="22"/>
                <w:szCs w:val="22"/>
              </w:rPr>
              <w:t>Obiectiv general de conservare</w:t>
            </w:r>
          </w:p>
          <w:p w14:paraId="2B9A5131" w14:textId="77777777" w:rsidR="00A63662" w:rsidRDefault="00A63662" w:rsidP="00A63662">
            <w:pPr>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5A298E01" w14:textId="77777777" w:rsidR="00A63662" w:rsidRDefault="00A63662" w:rsidP="00A63662">
            <w:pPr>
              <w:jc w:val="both"/>
              <w:rPr>
                <w:sz w:val="22"/>
                <w:szCs w:val="22"/>
              </w:rPr>
            </w:pPr>
            <w:r>
              <w:rPr>
                <w:b/>
                <w:bCs/>
                <w:sz w:val="22"/>
                <w:szCs w:val="22"/>
              </w:rPr>
              <w:t>Obiective specifice:</w:t>
            </w:r>
          </w:p>
          <w:p w14:paraId="0739A7F7" w14:textId="77777777" w:rsidR="00A63662" w:rsidRDefault="00A63662" w:rsidP="00A63662">
            <w:pPr>
              <w:jc w:val="both"/>
              <w:rPr>
                <w:sz w:val="22"/>
                <w:szCs w:val="22"/>
              </w:rPr>
            </w:pPr>
            <w:r>
              <w:rPr>
                <w:sz w:val="22"/>
                <w:szCs w:val="22"/>
              </w:rPr>
              <w:t>1. Menținerea în stare nealterată a microclimatului peșterilor și a sectoarelor de peșteri încadrate în Clasa A și B.</w:t>
            </w:r>
          </w:p>
          <w:p w14:paraId="49ED5BE9" w14:textId="77777777" w:rsidR="00A63662" w:rsidRDefault="00A63662" w:rsidP="00A63662">
            <w:pPr>
              <w:jc w:val="both"/>
              <w:rPr>
                <w:sz w:val="22"/>
                <w:szCs w:val="22"/>
              </w:rPr>
            </w:pPr>
            <w:r>
              <w:rPr>
                <w:sz w:val="22"/>
                <w:szCs w:val="22"/>
              </w:rPr>
              <w:t>2. Menținerea în stare nealterată a depozitelor sedimentare și a speleotemelor.</w:t>
            </w:r>
          </w:p>
          <w:p w14:paraId="31EBE7CA" w14:textId="77777777" w:rsidR="00A63662" w:rsidRDefault="00A63662" w:rsidP="00A63662">
            <w:pPr>
              <w:jc w:val="both"/>
              <w:rPr>
                <w:sz w:val="22"/>
                <w:szCs w:val="22"/>
              </w:rPr>
            </w:pPr>
            <w:r>
              <w:rPr>
                <w:sz w:val="22"/>
                <w:szCs w:val="22"/>
              </w:rPr>
              <w:t>3. Conservarea biodiversității specifice mediului cavernicol și a coloniilor de chiroptere.</w:t>
            </w:r>
          </w:p>
          <w:p w14:paraId="42280AAC" w14:textId="77777777" w:rsidR="00A63662" w:rsidRDefault="00A63662" w:rsidP="00A63662">
            <w:pPr>
              <w:jc w:val="both"/>
              <w:rPr>
                <w:sz w:val="22"/>
                <w:szCs w:val="22"/>
              </w:rPr>
            </w:pPr>
            <w:r>
              <w:rPr>
                <w:sz w:val="22"/>
                <w:szCs w:val="22"/>
              </w:rPr>
              <w:t>4. Limitarea strictă a accesului și a presiunilor antropice.</w:t>
            </w:r>
          </w:p>
          <w:p w14:paraId="152E3D9B" w14:textId="77777777" w:rsidR="00A63662" w:rsidRDefault="00A63662" w:rsidP="00A63662">
            <w:pPr>
              <w:jc w:val="both"/>
              <w:rPr>
                <w:sz w:val="22"/>
                <w:szCs w:val="22"/>
              </w:rPr>
            </w:pPr>
            <w:r>
              <w:rPr>
                <w:sz w:val="22"/>
                <w:szCs w:val="22"/>
              </w:rPr>
              <w:t>5. Monitorizarea stării de conservare și a eventualelor degradări.</w:t>
            </w:r>
          </w:p>
          <w:p w14:paraId="29FE23F9" w14:textId="77777777" w:rsidR="00A63662" w:rsidRDefault="00A63662" w:rsidP="00A63662">
            <w:pPr>
              <w:jc w:val="both"/>
              <w:rPr>
                <w:sz w:val="22"/>
                <w:szCs w:val="22"/>
              </w:rPr>
            </w:pPr>
            <w:r>
              <w:rPr>
                <w:b/>
                <w:bCs/>
                <w:sz w:val="22"/>
                <w:szCs w:val="22"/>
              </w:rPr>
              <w:t>Măsuri de conservare:</w:t>
            </w:r>
          </w:p>
          <w:p w14:paraId="15B6D7EF" w14:textId="77777777" w:rsidR="00A63662" w:rsidRDefault="00A63662" w:rsidP="00A63662">
            <w:pPr>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2286A273" w14:textId="77777777" w:rsidR="00A63662" w:rsidRDefault="00A63662" w:rsidP="00A63662">
            <w:pPr>
              <w:jc w:val="both"/>
              <w:rPr>
                <w:sz w:val="22"/>
                <w:szCs w:val="22"/>
              </w:rPr>
            </w:pPr>
            <w:r>
              <w:rPr>
                <w:sz w:val="22"/>
                <w:szCs w:val="22"/>
              </w:rPr>
              <w:t>2. Accesul publicului este interzis sau strict limitat în sectoarele sensibile ale peșterilor.</w:t>
            </w:r>
          </w:p>
          <w:p w14:paraId="2212D937" w14:textId="77777777" w:rsidR="00A63662" w:rsidRDefault="00A63662" w:rsidP="00A63662">
            <w:pPr>
              <w:jc w:val="both"/>
              <w:rPr>
                <w:sz w:val="22"/>
                <w:szCs w:val="22"/>
              </w:rPr>
            </w:pPr>
            <w:r>
              <w:rPr>
                <w:sz w:val="22"/>
                <w:szCs w:val="22"/>
              </w:rPr>
              <w:t>3. Sunt interzise activitățile care pot conduce la degradarea formațiunilor speologice, a depozitelor sedimentare sau a habitatelor cavernicole.</w:t>
            </w:r>
          </w:p>
          <w:p w14:paraId="4823D8BD" w14:textId="77777777" w:rsidR="00A63662" w:rsidRDefault="00A63662" w:rsidP="00A63662">
            <w:pPr>
              <w:jc w:val="both"/>
              <w:rPr>
                <w:sz w:val="22"/>
                <w:szCs w:val="22"/>
              </w:rPr>
            </w:pPr>
            <w:r>
              <w:rPr>
                <w:sz w:val="22"/>
                <w:szCs w:val="22"/>
              </w:rPr>
              <w:t>4. Se interzice perturbarea speciilor de chiroptere și a faunei cavernicole, în special în perioadele de hibernare și reproducere.</w:t>
            </w:r>
          </w:p>
          <w:p w14:paraId="223EA89F" w14:textId="77777777" w:rsidR="00A63662" w:rsidRDefault="00A63662" w:rsidP="00A63662">
            <w:pPr>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58D7AD0F" w14:textId="77777777" w:rsidR="00A63662" w:rsidRDefault="00A63662" w:rsidP="00A63662">
            <w:pPr>
              <w:jc w:val="both"/>
              <w:rPr>
                <w:sz w:val="22"/>
                <w:szCs w:val="22"/>
              </w:rPr>
            </w:pPr>
            <w:r>
              <w:rPr>
                <w:sz w:val="22"/>
                <w:szCs w:val="22"/>
              </w:rPr>
              <w:lastRenderedPageBreak/>
              <w:t>6. Activitățile de cercetare și monitorizare se realizează exclusiv prin metode non-invazive și cu impact minim asupra ecosistemului subteran.</w:t>
            </w:r>
          </w:p>
          <w:p w14:paraId="6516F55C" w14:textId="77777777" w:rsidR="00A63662" w:rsidRDefault="00A63662" w:rsidP="00A63662">
            <w:pPr>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49D3BB30" w14:textId="0636607F" w:rsidR="00A63662" w:rsidRPr="00A63662" w:rsidRDefault="00A63662" w:rsidP="00A63662">
            <w:pPr>
              <w:spacing w:after="0"/>
              <w:jc w:val="both"/>
              <w:rPr>
                <w:sz w:val="22"/>
                <w:szCs w:val="22"/>
              </w:rPr>
            </w:pPr>
            <w:r>
              <w:rPr>
                <w:sz w:val="22"/>
                <w:szCs w:val="22"/>
              </w:rPr>
              <w:t>8. Se monitorizează periodic parametrii de microclimat, starea habitatelor și eventualele presiuni antropice sau degradări.</w:t>
            </w:r>
          </w:p>
          <w:p w14:paraId="078E3A07" w14:textId="16FF8567" w:rsidR="005B33FE" w:rsidRDefault="005B33FE">
            <w:pPr>
              <w:spacing w:after="0" w:line="240" w:lineRule="auto"/>
              <w:jc w:val="both"/>
              <w:rPr>
                <w:sz w:val="22"/>
                <w:szCs w:val="22"/>
              </w:rPr>
            </w:pPr>
          </w:p>
        </w:tc>
      </w:tr>
      <w:tr w:rsidR="008F16A2" w:rsidRPr="008A07E7" w14:paraId="617B3ED7" w14:textId="77777777" w:rsidTr="00397576">
        <w:tc>
          <w:tcPr>
            <w:tcW w:w="3101" w:type="dxa"/>
            <w:tcBorders>
              <w:top w:val="single" w:sz="6" w:space="0" w:color="000000"/>
              <w:left w:val="single" w:sz="6" w:space="0" w:color="000000"/>
              <w:bottom w:val="single" w:sz="6" w:space="0" w:color="000000"/>
              <w:right w:val="single" w:sz="6" w:space="0" w:color="000000"/>
            </w:tcBorders>
          </w:tcPr>
          <w:p w14:paraId="31C45C10" w14:textId="77777777" w:rsidR="008F16A2" w:rsidRPr="008A07E7" w:rsidRDefault="008F16A2" w:rsidP="00F22563">
            <w:pPr>
              <w:spacing w:after="0"/>
            </w:pPr>
            <w:r w:rsidRPr="008A07E7">
              <w:rPr>
                <w:sz w:val="22"/>
                <w:szCs w:val="22"/>
              </w:rPr>
              <w:lastRenderedPageBreak/>
              <w:t>Tipul de proprietate</w:t>
            </w:r>
          </w:p>
        </w:tc>
        <w:tc>
          <w:tcPr>
            <w:tcW w:w="5863" w:type="dxa"/>
            <w:tcBorders>
              <w:top w:val="single" w:sz="6" w:space="0" w:color="000000"/>
              <w:left w:val="single" w:sz="6" w:space="0" w:color="000000"/>
              <w:bottom w:val="single" w:sz="6" w:space="0" w:color="000000"/>
              <w:right w:val="single" w:sz="6" w:space="0" w:color="000000"/>
            </w:tcBorders>
          </w:tcPr>
          <w:p w14:paraId="550CA74E" w14:textId="77777777" w:rsidR="008F16A2" w:rsidRPr="0016063B" w:rsidRDefault="00613CB5" w:rsidP="00F22563">
            <w:pPr>
              <w:spacing w:after="0"/>
            </w:pPr>
            <w:r w:rsidRPr="0016063B">
              <w:rPr>
                <w:sz w:val="22"/>
                <w:szCs w:val="22"/>
              </w:rPr>
              <w:t>P</w:t>
            </w:r>
            <w:r w:rsidR="008F16A2" w:rsidRPr="0016063B">
              <w:rPr>
                <w:sz w:val="22"/>
                <w:szCs w:val="22"/>
              </w:rPr>
              <w:t>ublică de stat și privată</w:t>
            </w:r>
          </w:p>
        </w:tc>
      </w:tr>
    </w:tbl>
    <w:p w14:paraId="5026A056" w14:textId="77777777" w:rsidR="003D7D06" w:rsidRPr="008A07E7" w:rsidRDefault="003D7D06" w:rsidP="003D7D06"/>
    <w:p w14:paraId="74E1E219" w14:textId="77777777" w:rsidR="003D7D06" w:rsidRPr="008A07E7" w:rsidRDefault="003D7D06" w:rsidP="003D7D06">
      <w:r w:rsidRPr="008A07E7">
        <w:rPr>
          <w:b/>
          <w:sz w:val="22"/>
          <w:szCs w:val="22"/>
        </w:rPr>
        <w:t xml:space="preserve">3.3. Bibliografie </w:t>
      </w:r>
    </w:p>
    <w:p w14:paraId="18ABD7A3" w14:textId="77777777" w:rsidR="0032047A" w:rsidRDefault="0032047A" w:rsidP="00596FF5">
      <w:pPr>
        <w:pStyle w:val="BorderedParagraph"/>
        <w:spacing w:after="0"/>
        <w:jc w:val="both"/>
        <w:rPr>
          <w:sz w:val="22"/>
          <w:szCs w:val="22"/>
        </w:rPr>
      </w:pPr>
      <w:r w:rsidRPr="009A29B8">
        <w:rPr>
          <w:sz w:val="22"/>
          <w:szCs w:val="22"/>
        </w:rPr>
        <w:t>-</w:t>
      </w:r>
      <w:r>
        <w:rPr>
          <w:sz w:val="22"/>
          <w:szCs w:val="22"/>
        </w:rPr>
        <w:t xml:space="preserve"> </w:t>
      </w:r>
      <w:r w:rsidRPr="009A29B8">
        <w:rPr>
          <w:sz w:val="22"/>
          <w:szCs w:val="22"/>
        </w:rPr>
        <w:t>Chirita C., Vlad I., Paunescu C., Patrascoiu  N., Rosu  C., Iancu I. 1977  “Statiuni forestiere”, Vol. II, , Ed. Academiei R.S.R., Bucuresti,</w:t>
      </w:r>
    </w:p>
    <w:p w14:paraId="137C5A1D" w14:textId="77777777" w:rsidR="0032047A" w:rsidRPr="009A29B8" w:rsidRDefault="0032047A" w:rsidP="00596FF5">
      <w:pPr>
        <w:pStyle w:val="BorderedParagraph"/>
        <w:spacing w:after="0"/>
        <w:jc w:val="both"/>
        <w:rPr>
          <w:sz w:val="22"/>
          <w:szCs w:val="22"/>
        </w:rPr>
      </w:pPr>
      <w:r>
        <w:rPr>
          <w:sz w:val="22"/>
          <w:szCs w:val="22"/>
        </w:rPr>
        <w:t>-</w:t>
      </w:r>
      <w:r w:rsidRPr="009A29B8">
        <w:rPr>
          <w:sz w:val="22"/>
          <w:szCs w:val="22"/>
        </w:rPr>
        <w:t xml:space="preserve"> Doniţă, N., Ceianu, I., Purcelean, Ş., &amp; Beldie, A. (1977). Ecologie forestieră:(cu elemente de ecologie generală). Ceres.</w:t>
      </w:r>
    </w:p>
    <w:p w14:paraId="2499D278" w14:textId="77777777" w:rsidR="0032047A" w:rsidRPr="00E222B0" w:rsidRDefault="0032047A" w:rsidP="00596FF5">
      <w:pPr>
        <w:pStyle w:val="BorderedParagraph"/>
        <w:spacing w:after="0"/>
        <w:jc w:val="both"/>
        <w:rPr>
          <w:sz w:val="22"/>
          <w:szCs w:val="22"/>
        </w:rPr>
      </w:pPr>
      <w:r w:rsidRPr="009A29B8">
        <w:rPr>
          <w:sz w:val="22"/>
          <w:szCs w:val="22"/>
        </w:rPr>
        <w:t xml:space="preserve">- N. Donita, A. Popescu, Pauca- Comanescu M., Mihailescu S., 2005 - Habitatele din Romania” – Biris I., Editura Tehnica Silvica, Bucuresti,                                                                                   </w:t>
      </w:r>
      <w:r w:rsidRPr="009A29B8">
        <w:rPr>
          <w:sz w:val="24"/>
          <w:szCs w:val="24"/>
        </w:rPr>
        <w:t xml:space="preserve">                  </w:t>
      </w:r>
      <w:r w:rsidRPr="009A29B8">
        <w:rPr>
          <w:sz w:val="22"/>
          <w:szCs w:val="22"/>
        </w:rPr>
        <w:t>- Gafta D. &amp; Mountford J.O. 2008- “Manual de interpretare a habitatelor Natura 2000 din Romania”, Ed. RISOPRINT, editor M.M.D.D.</w:t>
      </w:r>
    </w:p>
    <w:p w14:paraId="3C2C0775" w14:textId="77777777" w:rsidR="003D7D06" w:rsidRPr="005D6831" w:rsidRDefault="0032047A" w:rsidP="00596FF5">
      <w:pPr>
        <w:pStyle w:val="BorderedParagraph"/>
        <w:jc w:val="both"/>
      </w:pPr>
      <w:r w:rsidRPr="00E222B0">
        <w:rPr>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026E062" w14:textId="77777777" w:rsidR="003D7D06" w:rsidRPr="008A07E7" w:rsidRDefault="003D7D06" w:rsidP="003D7D06"/>
    <w:p w14:paraId="6E7AD103" w14:textId="77777777"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2F3E0B">
        <w:rPr>
          <w:b/>
          <w:sz w:val="22"/>
          <w:szCs w:val="22"/>
        </w:rPr>
        <w:t>Zonelor Prioritare pentru Biodiversitate</w:t>
      </w:r>
    </w:p>
    <w:p w14:paraId="78B14FE2" w14:textId="77777777" w:rsidR="003D7D06" w:rsidRPr="008A07E7" w:rsidRDefault="003D7D06" w:rsidP="00B0250C">
      <w:r w:rsidRPr="008A07E7">
        <w:rPr>
          <w:sz w:val="22"/>
          <w:szCs w:val="22"/>
        </w:rPr>
        <w:t>Detalii privind consultările publice realizate:</w:t>
      </w:r>
    </w:p>
    <w:p w14:paraId="455279A0" w14:textId="77777777" w:rsidR="00596FF5" w:rsidRPr="00995A62" w:rsidRDefault="00596FF5" w:rsidP="00596FF5">
      <w:pPr>
        <w:pStyle w:val="BorderedParagraph"/>
        <w:spacing w:after="0" w:line="276" w:lineRule="auto"/>
        <w:jc w:val="both"/>
        <w:rPr>
          <w:sz w:val="22"/>
          <w:szCs w:val="22"/>
        </w:rPr>
      </w:pPr>
      <w:r w:rsidRPr="00241FAB">
        <w:rPr>
          <w:sz w:val="22"/>
          <w:szCs w:val="22"/>
        </w:rPr>
        <w:t>Consultări publice</w:t>
      </w:r>
      <w:r>
        <w:rPr>
          <w:sz w:val="22"/>
          <w:szCs w:val="22"/>
        </w:rPr>
        <w:t xml:space="preserve"> </w:t>
      </w:r>
      <w:r w:rsidRPr="00241FAB">
        <w:rPr>
          <w:sz w:val="22"/>
          <w:szCs w:val="22"/>
        </w:rPr>
        <w:t>realizate: 7 octombrie 2024 – Alba Iulia, 28 mai 2025 – DS Alba</w:t>
      </w:r>
      <w:r>
        <w:rPr>
          <w:sz w:val="22"/>
          <w:szCs w:val="22"/>
        </w:rPr>
        <w:t xml:space="preserve">, </w:t>
      </w:r>
      <w:r w:rsidRPr="00995A62">
        <w:rPr>
          <w:sz w:val="22"/>
          <w:szCs w:val="22"/>
        </w:rPr>
        <w:t>7-8 aprilie 2026.</w:t>
      </w:r>
    </w:p>
    <w:p w14:paraId="0810D7F4" w14:textId="77777777" w:rsidR="00596FF5" w:rsidRDefault="00596FF5" w:rsidP="00596FF5">
      <w:pPr>
        <w:pStyle w:val="BorderedParagraph"/>
        <w:spacing w:after="0" w:line="276" w:lineRule="auto"/>
        <w:jc w:val="both"/>
        <w:rPr>
          <w:sz w:val="22"/>
          <w:szCs w:val="22"/>
        </w:rPr>
      </w:pPr>
      <w:bookmarkStart w:id="0" w:name="_Hlk201574168"/>
      <w:r w:rsidRPr="00EB42B0">
        <w:rPr>
          <w:sz w:val="22"/>
          <w:szCs w:val="22"/>
        </w:rPr>
        <w:t xml:space="preserve">Ulterior, în cadrul procesului de consultare extins la nivel național, au avut loc consultări suplimentară online în data de </w:t>
      </w:r>
      <w:r w:rsidRPr="009D5C9E">
        <w:rPr>
          <w:sz w:val="22"/>
          <w:szCs w:val="22"/>
        </w:rPr>
        <w:t>27 ianuarie 2026</w:t>
      </w:r>
      <w:r>
        <w:rPr>
          <w:sz w:val="22"/>
          <w:szCs w:val="22"/>
        </w:rPr>
        <w:t xml:space="preserve"> </w:t>
      </w:r>
      <w:r w:rsidRPr="00EB42B0">
        <w:rPr>
          <w:sz w:val="22"/>
          <w:szCs w:val="22"/>
        </w:rPr>
        <w:t>cu participarea factorilor interesați relevanți din județul</w:t>
      </w:r>
      <w:r>
        <w:rPr>
          <w:sz w:val="22"/>
          <w:szCs w:val="22"/>
        </w:rPr>
        <w:t xml:space="preserve"> Alba.</w:t>
      </w:r>
    </w:p>
    <w:bookmarkEnd w:id="0"/>
    <w:p w14:paraId="0939638A" w14:textId="77777777" w:rsidR="00E260BD" w:rsidRPr="00241FAB" w:rsidRDefault="00E260BD" w:rsidP="00E260BD"/>
    <w:p w14:paraId="79AC6BF0" w14:textId="77777777" w:rsidR="00E260BD" w:rsidRPr="00241FAB" w:rsidRDefault="00E260BD" w:rsidP="00E260BD">
      <w:pPr>
        <w:jc w:val="center"/>
      </w:pPr>
      <w:r w:rsidRPr="00241FAB">
        <w:rPr>
          <w:b/>
          <w:sz w:val="22"/>
          <w:szCs w:val="22"/>
        </w:rPr>
        <w:t xml:space="preserve">5. Harta </w:t>
      </w:r>
      <w:r w:rsidR="002F3E0B">
        <w:rPr>
          <w:b/>
          <w:sz w:val="22"/>
          <w:szCs w:val="22"/>
        </w:rPr>
        <w:t>Zonelor Prioritare pentru Biodiversitate</w:t>
      </w:r>
    </w:p>
    <w:p w14:paraId="6DBCB2E4" w14:textId="77777777" w:rsidR="00A63662" w:rsidRPr="00A63662" w:rsidRDefault="00A63662" w:rsidP="00A63662">
      <w:pPr>
        <w:rPr>
          <w:sz w:val="22"/>
          <w:szCs w:val="22"/>
          <w:lang w:eastAsia="ro-RO"/>
        </w:rPr>
      </w:pPr>
      <w:r w:rsidRPr="00A63662">
        <w:rPr>
          <w:sz w:val="22"/>
          <w:szCs w:val="22"/>
          <w:lang w:eastAsia="ro-RO"/>
        </w:rPr>
        <w:t>Limitele Zonelor Prioritare pentru Biodiversitate sunt disponibile în format digital:</w:t>
      </w:r>
    </w:p>
    <w:p w14:paraId="7B27BE79" w14:textId="77777777" w:rsidR="00A63662" w:rsidRPr="00A63662" w:rsidRDefault="00A63662" w:rsidP="00A63662">
      <w:pPr>
        <w:rPr>
          <w:sz w:val="22"/>
          <w:szCs w:val="22"/>
          <w:lang w:eastAsia="ro-RO"/>
        </w:rPr>
      </w:pPr>
      <w:r w:rsidRPr="00A63662">
        <w:rPr>
          <w:sz w:val="22"/>
          <w:szCs w:val="22"/>
          <w:lang w:eastAsia="ro-RO"/>
        </w:rPr>
        <w:t xml:space="preserve">Link: </w:t>
      </w:r>
      <w:hyperlink r:id="rId5" w:history="1">
        <w:r w:rsidRPr="00A63662">
          <w:rPr>
            <w:rStyle w:val="Hyperlink"/>
            <w:sz w:val="22"/>
            <w:szCs w:val="22"/>
            <w:lang w:eastAsia="ro-RO"/>
          </w:rPr>
          <w:t>https://mmediu.ro/domenii/mediu/arii-naturale-protejate/zpb-pnrr-i-3/</w:t>
        </w:r>
      </w:hyperlink>
      <w:r w:rsidRPr="00A63662">
        <w:rPr>
          <w:sz w:val="22"/>
          <w:szCs w:val="22"/>
          <w:lang w:eastAsia="ro-RO"/>
        </w:rPr>
        <w:t xml:space="preserve"> </w:t>
      </w:r>
    </w:p>
    <w:p w14:paraId="0741AAF7"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84110"/>
    <w:multiLevelType w:val="hybridMultilevel"/>
    <w:tmpl w:val="9B023326"/>
    <w:lvl w:ilvl="0" w:tplc="99D64A0A">
      <w:start w:val="1"/>
      <w:numFmt w:val="decimal"/>
      <w:lvlText w:val="%1."/>
      <w:lvlJc w:val="left"/>
      <w:pPr>
        <w:ind w:left="720" w:hanging="360"/>
      </w:pPr>
    </w:lvl>
    <w:lvl w:ilvl="1" w:tplc="DFA080A2">
      <w:numFmt w:val="decimal"/>
      <w:lvlText w:val=""/>
      <w:lvlJc w:val="left"/>
    </w:lvl>
    <w:lvl w:ilvl="2" w:tplc="543A90A0">
      <w:numFmt w:val="decimal"/>
      <w:lvlText w:val=""/>
      <w:lvlJc w:val="left"/>
    </w:lvl>
    <w:lvl w:ilvl="3" w:tplc="DA7C5FCA">
      <w:numFmt w:val="decimal"/>
      <w:lvlText w:val=""/>
      <w:lvlJc w:val="left"/>
    </w:lvl>
    <w:lvl w:ilvl="4" w:tplc="5C129EB8">
      <w:numFmt w:val="decimal"/>
      <w:lvlText w:val=""/>
      <w:lvlJc w:val="left"/>
    </w:lvl>
    <w:lvl w:ilvl="5" w:tplc="8EB8BAAC">
      <w:numFmt w:val="decimal"/>
      <w:lvlText w:val=""/>
      <w:lvlJc w:val="left"/>
    </w:lvl>
    <w:lvl w:ilvl="6" w:tplc="F40E7CD4">
      <w:numFmt w:val="decimal"/>
      <w:lvlText w:val=""/>
      <w:lvlJc w:val="left"/>
    </w:lvl>
    <w:lvl w:ilvl="7" w:tplc="43AC903E">
      <w:numFmt w:val="decimal"/>
      <w:lvlText w:val=""/>
      <w:lvlJc w:val="left"/>
    </w:lvl>
    <w:lvl w:ilvl="8" w:tplc="21D680EE">
      <w:numFmt w:val="decimal"/>
      <w:lvlText w:val=""/>
      <w:lvlJc w:val="left"/>
    </w:lvl>
  </w:abstractNum>
  <w:abstractNum w:abstractNumId="1" w15:restartNumberingAfterBreak="0">
    <w:nsid w:val="41DE2B97"/>
    <w:multiLevelType w:val="hybridMultilevel"/>
    <w:tmpl w:val="1B9C80A0"/>
    <w:lvl w:ilvl="0" w:tplc="132CEFDA">
      <w:start w:val="1"/>
      <w:numFmt w:val="decimal"/>
      <w:lvlText w:val="%1."/>
      <w:lvlJc w:val="left"/>
      <w:pPr>
        <w:ind w:left="720" w:hanging="360"/>
      </w:pPr>
    </w:lvl>
    <w:lvl w:ilvl="1" w:tplc="18CE098C">
      <w:numFmt w:val="decimal"/>
      <w:lvlText w:val=""/>
      <w:lvlJc w:val="left"/>
    </w:lvl>
    <w:lvl w:ilvl="2" w:tplc="B4DCD912">
      <w:numFmt w:val="decimal"/>
      <w:lvlText w:val=""/>
      <w:lvlJc w:val="left"/>
    </w:lvl>
    <w:lvl w:ilvl="3" w:tplc="3C5263CE">
      <w:numFmt w:val="decimal"/>
      <w:lvlText w:val=""/>
      <w:lvlJc w:val="left"/>
    </w:lvl>
    <w:lvl w:ilvl="4" w:tplc="2D5EF8CC">
      <w:numFmt w:val="decimal"/>
      <w:lvlText w:val=""/>
      <w:lvlJc w:val="left"/>
    </w:lvl>
    <w:lvl w:ilvl="5" w:tplc="45D0AEC0">
      <w:numFmt w:val="decimal"/>
      <w:lvlText w:val=""/>
      <w:lvlJc w:val="left"/>
    </w:lvl>
    <w:lvl w:ilvl="6" w:tplc="AA10C000">
      <w:numFmt w:val="decimal"/>
      <w:lvlText w:val=""/>
      <w:lvlJc w:val="left"/>
    </w:lvl>
    <w:lvl w:ilvl="7" w:tplc="4DAAD0E4">
      <w:numFmt w:val="decimal"/>
      <w:lvlText w:val=""/>
      <w:lvlJc w:val="left"/>
    </w:lvl>
    <w:lvl w:ilvl="8" w:tplc="47C01FD2">
      <w:numFmt w:val="decimal"/>
      <w:lvlText w:val=""/>
      <w:lvlJc w:val="left"/>
    </w:lvl>
  </w:abstractNum>
  <w:abstractNum w:abstractNumId="2"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718092788">
    <w:abstractNumId w:val="2"/>
  </w:num>
  <w:num w:numId="2" w16cid:durableId="1003584103">
    <w:abstractNumId w:val="1"/>
    <w:lvlOverride w:ilvl="0">
      <w:startOverride w:val="1"/>
    </w:lvlOverride>
  </w:num>
  <w:num w:numId="3" w16cid:durableId="144966488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156D1"/>
    <w:rsid w:val="000314ED"/>
    <w:rsid w:val="000333DE"/>
    <w:rsid w:val="00033498"/>
    <w:rsid w:val="00035585"/>
    <w:rsid w:val="00045C6E"/>
    <w:rsid w:val="00047357"/>
    <w:rsid w:val="001460A6"/>
    <w:rsid w:val="0016063B"/>
    <w:rsid w:val="00161384"/>
    <w:rsid w:val="00191180"/>
    <w:rsid w:val="001D1265"/>
    <w:rsid w:val="001E5959"/>
    <w:rsid w:val="001F1AFA"/>
    <w:rsid w:val="002305E5"/>
    <w:rsid w:val="002579D5"/>
    <w:rsid w:val="00272486"/>
    <w:rsid w:val="002C242F"/>
    <w:rsid w:val="002F3E0B"/>
    <w:rsid w:val="0032047A"/>
    <w:rsid w:val="003225CE"/>
    <w:rsid w:val="003471D0"/>
    <w:rsid w:val="0036216F"/>
    <w:rsid w:val="0037267F"/>
    <w:rsid w:val="00397576"/>
    <w:rsid w:val="003D7D06"/>
    <w:rsid w:val="003E7468"/>
    <w:rsid w:val="004823EA"/>
    <w:rsid w:val="00496BD5"/>
    <w:rsid w:val="004C7751"/>
    <w:rsid w:val="0050010B"/>
    <w:rsid w:val="0051741E"/>
    <w:rsid w:val="00525881"/>
    <w:rsid w:val="00542EE8"/>
    <w:rsid w:val="0055584E"/>
    <w:rsid w:val="005741B3"/>
    <w:rsid w:val="00581C75"/>
    <w:rsid w:val="00583D0D"/>
    <w:rsid w:val="00590EE8"/>
    <w:rsid w:val="00591D0E"/>
    <w:rsid w:val="00596FF5"/>
    <w:rsid w:val="005A5D43"/>
    <w:rsid w:val="005B33FE"/>
    <w:rsid w:val="005D6831"/>
    <w:rsid w:val="005D714B"/>
    <w:rsid w:val="00605BED"/>
    <w:rsid w:val="00613CB5"/>
    <w:rsid w:val="006206D2"/>
    <w:rsid w:val="006258B9"/>
    <w:rsid w:val="006C1BA7"/>
    <w:rsid w:val="00707F3B"/>
    <w:rsid w:val="00796E2C"/>
    <w:rsid w:val="007A0030"/>
    <w:rsid w:val="007A38D8"/>
    <w:rsid w:val="007E6527"/>
    <w:rsid w:val="007F298E"/>
    <w:rsid w:val="00830D40"/>
    <w:rsid w:val="00835D0A"/>
    <w:rsid w:val="00840958"/>
    <w:rsid w:val="008459A3"/>
    <w:rsid w:val="00857B47"/>
    <w:rsid w:val="0087000F"/>
    <w:rsid w:val="008B5C72"/>
    <w:rsid w:val="008E0A02"/>
    <w:rsid w:val="008F16A2"/>
    <w:rsid w:val="009B2AC0"/>
    <w:rsid w:val="009F6FE5"/>
    <w:rsid w:val="00A470D8"/>
    <w:rsid w:val="00A63662"/>
    <w:rsid w:val="00A70BAC"/>
    <w:rsid w:val="00AC6A9A"/>
    <w:rsid w:val="00B0250C"/>
    <w:rsid w:val="00B243F8"/>
    <w:rsid w:val="00B507AB"/>
    <w:rsid w:val="00B6134E"/>
    <w:rsid w:val="00B62B76"/>
    <w:rsid w:val="00B82C53"/>
    <w:rsid w:val="00BB29A5"/>
    <w:rsid w:val="00BC4B1A"/>
    <w:rsid w:val="00C157DD"/>
    <w:rsid w:val="00C706AF"/>
    <w:rsid w:val="00C81388"/>
    <w:rsid w:val="00CA57D8"/>
    <w:rsid w:val="00CF488F"/>
    <w:rsid w:val="00D301FC"/>
    <w:rsid w:val="00D33259"/>
    <w:rsid w:val="00D366D8"/>
    <w:rsid w:val="00DE1751"/>
    <w:rsid w:val="00DE6CF6"/>
    <w:rsid w:val="00DE6F82"/>
    <w:rsid w:val="00DF0461"/>
    <w:rsid w:val="00E260BD"/>
    <w:rsid w:val="00E42BE9"/>
    <w:rsid w:val="00E76516"/>
    <w:rsid w:val="00F22563"/>
    <w:rsid w:val="00F70586"/>
    <w:rsid w:val="00FC354B"/>
    <w:rsid w:val="00FC6A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7DC5C"/>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613CB5"/>
    <w:rPr>
      <w:sz w:val="16"/>
      <w:szCs w:val="16"/>
    </w:rPr>
  </w:style>
  <w:style w:type="paragraph" w:styleId="CommentText">
    <w:name w:val="annotation text"/>
    <w:basedOn w:val="Normal"/>
    <w:link w:val="CommentTextChar"/>
    <w:uiPriority w:val="99"/>
    <w:unhideWhenUsed/>
    <w:rsid w:val="00613CB5"/>
    <w:pPr>
      <w:spacing w:line="240" w:lineRule="auto"/>
    </w:pPr>
  </w:style>
  <w:style w:type="character" w:customStyle="1" w:styleId="CommentTextChar">
    <w:name w:val="Comment Text Char"/>
    <w:basedOn w:val="DefaultParagraphFont"/>
    <w:link w:val="CommentText"/>
    <w:uiPriority w:val="99"/>
    <w:rsid w:val="00613CB5"/>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13CB5"/>
    <w:rPr>
      <w:b/>
      <w:bCs/>
    </w:rPr>
  </w:style>
  <w:style w:type="character" w:customStyle="1" w:styleId="CommentSubjectChar">
    <w:name w:val="Comment Subject Char"/>
    <w:basedOn w:val="CommentTextChar"/>
    <w:link w:val="CommentSubject"/>
    <w:uiPriority w:val="99"/>
    <w:semiHidden/>
    <w:rsid w:val="00613CB5"/>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7</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43</cp:revision>
  <dcterms:created xsi:type="dcterms:W3CDTF">2025-05-22T11:43:00Z</dcterms:created>
  <dcterms:modified xsi:type="dcterms:W3CDTF">2026-06-30T01:09:00Z</dcterms:modified>
</cp:coreProperties>
</file>